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42234" w14:textId="77777777" w:rsidR="004B7297" w:rsidRDefault="004B7297" w:rsidP="00BB5824">
      <w:pPr>
        <w:shd w:val="clear" w:color="auto" w:fill="FFFFFF"/>
        <w:spacing w:after="0" w:line="240" w:lineRule="auto"/>
        <w:outlineLvl w:val="1"/>
        <w:rPr>
          <w:rFonts w:eastAsia="Times New Roman" w:cstheme="minorHAnsi"/>
          <w:b/>
          <w:bCs/>
          <w:color w:val="080808"/>
        </w:rPr>
      </w:pPr>
      <w:r w:rsidRPr="004B7297">
        <w:rPr>
          <w:rFonts w:eastAsia="Times New Roman" w:cstheme="minorHAnsi"/>
          <w:b/>
          <w:bCs/>
          <w:color w:val="080808"/>
        </w:rPr>
        <w:t>Authorizing Official/Designating Representative</w:t>
      </w:r>
    </w:p>
    <w:p w14:paraId="42DF681E" w14:textId="643248EA" w:rsidR="00BB5824" w:rsidRPr="00BB5824" w:rsidRDefault="00BB5824" w:rsidP="00BB5824">
      <w:pPr>
        <w:shd w:val="clear" w:color="auto" w:fill="FFFFFF"/>
        <w:spacing w:after="0" w:line="240" w:lineRule="auto"/>
        <w:outlineLvl w:val="1"/>
        <w:rPr>
          <w:rFonts w:eastAsia="Times New Roman" w:cstheme="minorHAnsi"/>
          <w:b/>
          <w:bCs/>
          <w:color w:val="080808"/>
        </w:rPr>
      </w:pPr>
      <w:r>
        <w:rPr>
          <w:rFonts w:eastAsia="Times New Roman" w:cstheme="minorHAnsi"/>
          <w:b/>
          <w:bCs/>
          <w:color w:val="080808"/>
        </w:rPr>
        <w:t xml:space="preserve">NICE </w:t>
      </w:r>
      <w:r w:rsidRPr="00BB5824">
        <w:rPr>
          <w:rFonts w:eastAsia="Times New Roman" w:cstheme="minorHAnsi"/>
          <w:b/>
          <w:bCs/>
          <w:color w:val="080808"/>
        </w:rPr>
        <w:t>SP-RSK-00</w:t>
      </w:r>
      <w:r w:rsidR="00895226">
        <w:rPr>
          <w:rFonts w:eastAsia="Times New Roman" w:cstheme="minorHAnsi"/>
          <w:b/>
          <w:bCs/>
          <w:color w:val="080808"/>
        </w:rPr>
        <w:t>1</w:t>
      </w:r>
    </w:p>
    <w:p w14:paraId="6FCB06D2" w14:textId="77777777" w:rsidR="00BB5824" w:rsidRDefault="00BB5824" w:rsidP="00BB5824">
      <w:pPr>
        <w:shd w:val="clear" w:color="auto" w:fill="FFFFFF"/>
        <w:spacing w:after="0" w:line="240" w:lineRule="auto"/>
        <w:rPr>
          <w:rFonts w:eastAsia="Times New Roman" w:cstheme="minorHAnsi"/>
          <w:color w:val="080808"/>
        </w:rPr>
      </w:pPr>
    </w:p>
    <w:p w14:paraId="0FAA1A86" w14:textId="7353C575" w:rsidR="00BB5824" w:rsidRPr="00BB5824" w:rsidRDefault="00BB5824" w:rsidP="00BB5824">
      <w:pPr>
        <w:shd w:val="clear" w:color="auto" w:fill="FFFFFF"/>
        <w:spacing w:after="0" w:line="240" w:lineRule="auto"/>
        <w:rPr>
          <w:rFonts w:eastAsia="Times New Roman" w:cstheme="minorHAnsi"/>
          <w:color w:val="080808"/>
        </w:rPr>
      </w:pPr>
      <w:r w:rsidRPr="00BB5824">
        <w:rPr>
          <w:rFonts w:eastAsia="Times New Roman" w:cstheme="minorHAnsi"/>
          <w:color w:val="080808"/>
        </w:rPr>
        <w:t>Conducts independent comprehensive assessments of the management, operational, and technical security controls and control enhancements employed within or inherited by an information technology (IT) system to determine the overall effectiveness of the controls (as defined in NIST SP 800-37).</w:t>
      </w:r>
    </w:p>
    <w:p w14:paraId="3804007D" w14:textId="77777777" w:rsidR="00BB5824" w:rsidRDefault="00BB5824" w:rsidP="00BB5824">
      <w:pPr>
        <w:shd w:val="clear" w:color="auto" w:fill="FFFFFF"/>
        <w:spacing w:after="0" w:line="240" w:lineRule="auto"/>
        <w:rPr>
          <w:rFonts w:eastAsia="Times New Roman" w:cstheme="minorHAnsi"/>
          <w:b/>
          <w:bCs/>
          <w:color w:val="080808"/>
        </w:rPr>
      </w:pPr>
    </w:p>
    <w:p w14:paraId="19C27559" w14:textId="0123F61E" w:rsidR="00BB5824" w:rsidRDefault="00BB5824" w:rsidP="00BB5824">
      <w:pPr>
        <w:shd w:val="clear" w:color="auto" w:fill="FFFFFF"/>
        <w:spacing w:after="0" w:line="240" w:lineRule="auto"/>
        <w:rPr>
          <w:rFonts w:eastAsia="Times New Roman" w:cstheme="minorHAnsi"/>
          <w:color w:val="080808"/>
        </w:rPr>
      </w:pPr>
      <w:r w:rsidRPr="00BB5824">
        <w:rPr>
          <w:rFonts w:eastAsia="Times New Roman" w:cstheme="minorHAnsi"/>
          <w:b/>
          <w:bCs/>
          <w:color w:val="080808"/>
        </w:rPr>
        <w:t>Specialty Area: </w:t>
      </w:r>
      <w:r w:rsidR="00E369A4">
        <w:rPr>
          <w:rFonts w:eastAsia="Times New Roman" w:cstheme="minorHAnsi"/>
          <w:color w:val="080808"/>
        </w:rPr>
        <w:t>Internal Cybersecurity Auditor</w:t>
      </w:r>
    </w:p>
    <w:p w14:paraId="10DAD794" w14:textId="77777777" w:rsidR="00BB5824" w:rsidRPr="00BB5824" w:rsidRDefault="00BB5824" w:rsidP="00BB5824">
      <w:pPr>
        <w:shd w:val="clear" w:color="auto" w:fill="FFFFFF"/>
        <w:spacing w:after="0" w:line="240" w:lineRule="auto"/>
        <w:rPr>
          <w:rFonts w:eastAsia="Times New Roman" w:cstheme="minorHAnsi"/>
          <w:color w:val="080808"/>
        </w:rPr>
      </w:pPr>
    </w:p>
    <w:p w14:paraId="3FA51047" w14:textId="50759301" w:rsidR="00A53F83" w:rsidRPr="00A060D5" w:rsidRDefault="00A53F83" w:rsidP="00802F1E">
      <w:pPr>
        <w:shd w:val="clear" w:color="auto" w:fill="FFFFFF"/>
        <w:spacing w:after="0" w:line="240" w:lineRule="auto"/>
        <w:rPr>
          <w:rFonts w:eastAsia="Times New Roman" w:cstheme="minorHAnsi"/>
          <w:color w:val="080808"/>
        </w:rPr>
      </w:pPr>
      <w:r w:rsidRPr="00A53F83">
        <w:rPr>
          <w:rFonts w:eastAsia="Times New Roman" w:cstheme="minorHAnsi"/>
          <w:b/>
          <w:bCs/>
          <w:color w:val="080808"/>
        </w:rPr>
        <w:t>Knowledges</w:t>
      </w:r>
      <w:r w:rsidRPr="00A53F83">
        <w:rPr>
          <w:rFonts w:eastAsia="Times New Roman" w:cstheme="minorHAnsi"/>
          <w:color w:val="080808"/>
        </w:rPr>
        <w:t> </w:t>
      </w:r>
    </w:p>
    <w:p w14:paraId="34F86DC6" w14:textId="1AFD53A7" w:rsidR="00A53F83" w:rsidRPr="00A060D5" w:rsidRDefault="00000000" w:rsidP="00A060D5">
      <w:pPr>
        <w:shd w:val="clear" w:color="auto" w:fill="FFFFFF"/>
        <w:spacing w:after="0" w:line="240" w:lineRule="auto"/>
        <w:rPr>
          <w:rFonts w:eastAsia="Times New Roman" w:cstheme="minorHAnsi"/>
          <w:color w:val="080808"/>
        </w:rPr>
      </w:pPr>
      <w:hyperlink r:id="rId7" w:history="1">
        <w:r w:rsidR="00A53F83" w:rsidRPr="00A53F83">
          <w:rPr>
            <w:rFonts w:eastAsia="Times New Roman" w:cstheme="minorHAnsi"/>
            <w:b/>
            <w:bCs/>
            <w:color w:val="080808"/>
          </w:rPr>
          <w:t>K0001</w:t>
        </w:r>
      </w:hyperlink>
      <w:r w:rsidR="00A060D5">
        <w:rPr>
          <w:rFonts w:eastAsia="Times New Roman" w:cstheme="minorHAnsi"/>
          <w:color w:val="080808"/>
        </w:rPr>
        <w:t>:</w:t>
      </w:r>
      <w:r w:rsidR="00B5285E">
        <w:rPr>
          <w:rFonts w:eastAsia="Times New Roman" w:cstheme="minorHAnsi"/>
          <w:color w:val="080808"/>
        </w:rPr>
        <w:t xml:space="preserve"> </w:t>
      </w:r>
      <w:r w:rsidR="00A53F83" w:rsidRPr="00A53F83">
        <w:rPr>
          <w:rFonts w:eastAsia="Times New Roman" w:cstheme="minorHAnsi"/>
          <w:color w:val="080808"/>
        </w:rPr>
        <w:t>Knowledge of computer networking concepts and protocols, and network security methodologies.</w:t>
      </w:r>
    </w:p>
    <w:p w14:paraId="2B1643A8" w14:textId="6EE38102" w:rsidR="00A53F83" w:rsidRPr="00A060D5" w:rsidRDefault="00000000" w:rsidP="00A060D5">
      <w:pPr>
        <w:shd w:val="clear" w:color="auto" w:fill="FFFFFF"/>
        <w:spacing w:after="0" w:line="240" w:lineRule="auto"/>
        <w:rPr>
          <w:rFonts w:eastAsia="Times New Roman" w:cstheme="minorHAnsi"/>
          <w:color w:val="080808"/>
        </w:rPr>
      </w:pPr>
      <w:hyperlink r:id="rId8" w:history="1">
        <w:r w:rsidR="00A53F83" w:rsidRPr="00A53F83">
          <w:rPr>
            <w:rFonts w:eastAsia="Times New Roman" w:cstheme="minorHAnsi"/>
            <w:b/>
            <w:bCs/>
            <w:color w:val="080808"/>
          </w:rPr>
          <w:t>K0002</w:t>
        </w:r>
      </w:hyperlink>
      <w:r w:rsidR="00E92975">
        <w:rPr>
          <w:rFonts w:eastAsia="Times New Roman" w:cstheme="minorHAnsi"/>
          <w:color w:val="080808"/>
        </w:rPr>
        <w:t xml:space="preserve">: </w:t>
      </w:r>
      <w:r w:rsidR="00A53F83" w:rsidRPr="00A53F83">
        <w:rPr>
          <w:rFonts w:eastAsia="Times New Roman" w:cstheme="minorHAnsi"/>
          <w:color w:val="080808"/>
        </w:rPr>
        <w:t>Knowledge of risk management processes (e.g., methods for assessing and mitigating risk).</w:t>
      </w:r>
    </w:p>
    <w:p w14:paraId="72B82076" w14:textId="0DAB8952" w:rsidR="00A53F83" w:rsidRPr="00A060D5" w:rsidRDefault="00000000" w:rsidP="00A060D5">
      <w:pPr>
        <w:shd w:val="clear" w:color="auto" w:fill="FFFFFF"/>
        <w:spacing w:after="0" w:line="240" w:lineRule="auto"/>
        <w:rPr>
          <w:rFonts w:eastAsia="Times New Roman" w:cstheme="minorHAnsi"/>
          <w:color w:val="080808"/>
        </w:rPr>
      </w:pPr>
      <w:hyperlink r:id="rId9" w:history="1">
        <w:r w:rsidR="00A53F83" w:rsidRPr="00A53F83">
          <w:rPr>
            <w:rFonts w:eastAsia="Times New Roman" w:cstheme="minorHAnsi"/>
            <w:b/>
            <w:bCs/>
            <w:color w:val="080808"/>
          </w:rPr>
          <w:t>K0003</w:t>
        </w:r>
      </w:hyperlink>
      <w:r w:rsidR="00E92975">
        <w:rPr>
          <w:rFonts w:eastAsia="Times New Roman" w:cstheme="minorHAnsi"/>
          <w:color w:val="080808"/>
        </w:rPr>
        <w:t xml:space="preserve">: </w:t>
      </w:r>
      <w:r w:rsidR="00A53F83" w:rsidRPr="00A53F83">
        <w:rPr>
          <w:rFonts w:eastAsia="Times New Roman" w:cstheme="minorHAnsi"/>
          <w:color w:val="080808"/>
        </w:rPr>
        <w:t>Knowledge of laws, regulations, policies, and ethics as they relate to cybersecurity and privacy.</w:t>
      </w:r>
    </w:p>
    <w:p w14:paraId="5E92FD75" w14:textId="23FBE781" w:rsidR="00A53F83" w:rsidRPr="00A060D5" w:rsidRDefault="00000000" w:rsidP="00A060D5">
      <w:pPr>
        <w:shd w:val="clear" w:color="auto" w:fill="FFFFFF"/>
        <w:spacing w:after="0" w:line="240" w:lineRule="auto"/>
        <w:rPr>
          <w:rFonts w:eastAsia="Times New Roman" w:cstheme="minorHAnsi"/>
          <w:color w:val="080808"/>
        </w:rPr>
      </w:pPr>
      <w:hyperlink r:id="rId10" w:history="1">
        <w:r w:rsidR="00A53F83" w:rsidRPr="00A53F83">
          <w:rPr>
            <w:rFonts w:eastAsia="Times New Roman" w:cstheme="minorHAnsi"/>
            <w:b/>
            <w:bCs/>
            <w:color w:val="080808"/>
          </w:rPr>
          <w:t>K0004</w:t>
        </w:r>
      </w:hyperlink>
      <w:r w:rsidR="00E92975">
        <w:rPr>
          <w:rFonts w:eastAsia="Times New Roman" w:cstheme="minorHAnsi"/>
          <w:color w:val="080808"/>
        </w:rPr>
        <w:t xml:space="preserve">: </w:t>
      </w:r>
      <w:r w:rsidR="00A53F83" w:rsidRPr="00A53F83">
        <w:rPr>
          <w:rFonts w:eastAsia="Times New Roman" w:cstheme="minorHAnsi"/>
          <w:color w:val="080808"/>
        </w:rPr>
        <w:t>Knowledge of cybersecurity and privacy principles.</w:t>
      </w:r>
    </w:p>
    <w:p w14:paraId="698BAF33" w14:textId="675F1E9A" w:rsidR="00A53F83" w:rsidRPr="00A060D5" w:rsidRDefault="00000000" w:rsidP="00A060D5">
      <w:pPr>
        <w:shd w:val="clear" w:color="auto" w:fill="FFFFFF"/>
        <w:spacing w:after="0" w:line="240" w:lineRule="auto"/>
        <w:rPr>
          <w:rFonts w:eastAsia="Times New Roman" w:cstheme="minorHAnsi"/>
          <w:color w:val="080808"/>
        </w:rPr>
      </w:pPr>
      <w:hyperlink r:id="rId11" w:history="1">
        <w:r w:rsidR="00A53F83" w:rsidRPr="00A53F83">
          <w:rPr>
            <w:rFonts w:eastAsia="Times New Roman" w:cstheme="minorHAnsi"/>
            <w:b/>
            <w:bCs/>
            <w:color w:val="080808"/>
          </w:rPr>
          <w:t>K0005</w:t>
        </w:r>
      </w:hyperlink>
      <w:r w:rsidR="00BE28B9">
        <w:rPr>
          <w:rFonts w:eastAsia="Times New Roman" w:cstheme="minorHAnsi"/>
          <w:color w:val="080808"/>
        </w:rPr>
        <w:t xml:space="preserve">: </w:t>
      </w:r>
      <w:r w:rsidR="00A53F83" w:rsidRPr="00A53F83">
        <w:rPr>
          <w:rFonts w:eastAsia="Times New Roman" w:cstheme="minorHAnsi"/>
          <w:color w:val="080808"/>
        </w:rPr>
        <w:t>Knowledge of cyber threats and vulnerabilities.</w:t>
      </w:r>
    </w:p>
    <w:p w14:paraId="1C082BBC" w14:textId="7687C803" w:rsidR="00A53F83" w:rsidRPr="00A060D5" w:rsidRDefault="00000000" w:rsidP="00A060D5">
      <w:pPr>
        <w:shd w:val="clear" w:color="auto" w:fill="FFFFFF"/>
        <w:spacing w:after="0" w:line="240" w:lineRule="auto"/>
        <w:rPr>
          <w:rFonts w:eastAsia="Times New Roman" w:cstheme="minorHAnsi"/>
          <w:color w:val="080808"/>
        </w:rPr>
      </w:pPr>
      <w:hyperlink r:id="rId12" w:history="1">
        <w:r w:rsidR="00A53F83" w:rsidRPr="00A53F83">
          <w:rPr>
            <w:rFonts w:eastAsia="Times New Roman" w:cstheme="minorHAnsi"/>
            <w:b/>
            <w:bCs/>
            <w:color w:val="080808"/>
          </w:rPr>
          <w:t>K0006</w:t>
        </w:r>
      </w:hyperlink>
      <w:r w:rsidR="00BE28B9">
        <w:rPr>
          <w:rFonts w:eastAsia="Times New Roman" w:cstheme="minorHAnsi"/>
          <w:color w:val="080808"/>
        </w:rPr>
        <w:t xml:space="preserve">: </w:t>
      </w:r>
      <w:r w:rsidR="00A53F83" w:rsidRPr="00A53F83">
        <w:rPr>
          <w:rFonts w:eastAsia="Times New Roman" w:cstheme="minorHAnsi"/>
          <w:color w:val="080808"/>
        </w:rPr>
        <w:t>Knowledge of specific operational impacts of cybersecurity lapses.</w:t>
      </w:r>
    </w:p>
    <w:p w14:paraId="65554D8A" w14:textId="5AA13595" w:rsidR="00A53F83" w:rsidRPr="00A060D5" w:rsidRDefault="00000000" w:rsidP="00A060D5">
      <w:pPr>
        <w:shd w:val="clear" w:color="auto" w:fill="FFFFFF"/>
        <w:spacing w:after="0" w:line="240" w:lineRule="auto"/>
        <w:rPr>
          <w:rFonts w:eastAsia="Times New Roman" w:cstheme="minorHAnsi"/>
          <w:color w:val="080808"/>
        </w:rPr>
      </w:pPr>
      <w:hyperlink r:id="rId13" w:history="1">
        <w:r w:rsidR="00A53F83" w:rsidRPr="00A53F83">
          <w:rPr>
            <w:rFonts w:eastAsia="Times New Roman" w:cstheme="minorHAnsi"/>
            <w:b/>
            <w:bCs/>
            <w:color w:val="080808"/>
          </w:rPr>
          <w:t>K0013</w:t>
        </w:r>
      </w:hyperlink>
      <w:r w:rsidR="00BE28B9">
        <w:rPr>
          <w:rFonts w:eastAsia="Times New Roman" w:cstheme="minorHAnsi"/>
          <w:color w:val="080808"/>
        </w:rPr>
        <w:t xml:space="preserve">: </w:t>
      </w:r>
      <w:r w:rsidR="00A53F83" w:rsidRPr="00A53F83">
        <w:rPr>
          <w:rFonts w:eastAsia="Times New Roman" w:cstheme="minorHAnsi"/>
          <w:color w:val="080808"/>
        </w:rPr>
        <w:t>Knowledge of cyber defense and vulnerability assessment tools and their capabilities.</w:t>
      </w:r>
    </w:p>
    <w:p w14:paraId="4607A48C" w14:textId="07E2ED3A" w:rsidR="00A53F83" w:rsidRPr="00A060D5" w:rsidRDefault="00000000" w:rsidP="00A060D5">
      <w:pPr>
        <w:shd w:val="clear" w:color="auto" w:fill="FFFFFF"/>
        <w:spacing w:after="0" w:line="240" w:lineRule="auto"/>
        <w:rPr>
          <w:rFonts w:eastAsia="Times New Roman" w:cstheme="minorHAnsi"/>
          <w:color w:val="080808"/>
        </w:rPr>
      </w:pPr>
      <w:hyperlink r:id="rId14" w:history="1">
        <w:r w:rsidR="00A53F83" w:rsidRPr="00A53F83">
          <w:rPr>
            <w:rFonts w:eastAsia="Times New Roman" w:cstheme="minorHAnsi"/>
            <w:b/>
            <w:bCs/>
            <w:color w:val="080808"/>
          </w:rPr>
          <w:t>K0019</w:t>
        </w:r>
      </w:hyperlink>
      <w:r w:rsidR="00BE28B9">
        <w:rPr>
          <w:rFonts w:eastAsia="Times New Roman" w:cstheme="minorHAnsi"/>
          <w:color w:val="080808"/>
        </w:rPr>
        <w:t xml:space="preserve">: </w:t>
      </w:r>
      <w:r w:rsidR="00A53F83" w:rsidRPr="00A53F83">
        <w:rPr>
          <w:rFonts w:eastAsia="Times New Roman" w:cstheme="minorHAnsi"/>
          <w:color w:val="080808"/>
        </w:rPr>
        <w:t>Knowledge of cryptography and cryptographic key management concepts</w:t>
      </w:r>
    </w:p>
    <w:p w14:paraId="7780DCC3" w14:textId="2D6CD935" w:rsidR="00A53F83" w:rsidRPr="00A060D5" w:rsidRDefault="00000000" w:rsidP="00A060D5">
      <w:pPr>
        <w:shd w:val="clear" w:color="auto" w:fill="FFFFFF"/>
        <w:spacing w:after="0" w:line="240" w:lineRule="auto"/>
        <w:rPr>
          <w:rFonts w:eastAsia="Times New Roman" w:cstheme="minorHAnsi"/>
          <w:color w:val="080808"/>
        </w:rPr>
      </w:pPr>
      <w:hyperlink r:id="rId15" w:history="1">
        <w:r w:rsidR="00A53F83" w:rsidRPr="00A53F83">
          <w:rPr>
            <w:rFonts w:eastAsia="Times New Roman" w:cstheme="minorHAnsi"/>
            <w:b/>
            <w:bCs/>
            <w:color w:val="080808"/>
          </w:rPr>
          <w:t>K0027</w:t>
        </w:r>
      </w:hyperlink>
      <w:r w:rsidR="00BE28B9">
        <w:rPr>
          <w:rFonts w:eastAsia="Times New Roman" w:cstheme="minorHAnsi"/>
          <w:color w:val="080808"/>
        </w:rPr>
        <w:t xml:space="preserve">: </w:t>
      </w:r>
      <w:r w:rsidR="00A53F83" w:rsidRPr="00A53F83">
        <w:rPr>
          <w:rFonts w:eastAsia="Times New Roman" w:cstheme="minorHAnsi"/>
          <w:color w:val="080808"/>
        </w:rPr>
        <w:t>Knowledge of organization's enterprise information security architecture.</w:t>
      </w:r>
    </w:p>
    <w:p w14:paraId="52C9EBEE" w14:textId="789D648F" w:rsidR="00A53F83" w:rsidRPr="00A060D5" w:rsidRDefault="00000000" w:rsidP="00A060D5">
      <w:pPr>
        <w:shd w:val="clear" w:color="auto" w:fill="FFFFFF"/>
        <w:spacing w:after="0" w:line="240" w:lineRule="auto"/>
        <w:rPr>
          <w:rFonts w:eastAsia="Times New Roman" w:cstheme="minorHAnsi"/>
          <w:color w:val="080808"/>
        </w:rPr>
      </w:pPr>
      <w:hyperlink r:id="rId16" w:history="1">
        <w:r w:rsidR="00A53F83" w:rsidRPr="00A53F83">
          <w:rPr>
            <w:rFonts w:eastAsia="Times New Roman" w:cstheme="minorHAnsi"/>
            <w:b/>
            <w:bCs/>
            <w:color w:val="080808"/>
          </w:rPr>
          <w:t>K0028</w:t>
        </w:r>
      </w:hyperlink>
      <w:r w:rsidR="00BE28B9">
        <w:rPr>
          <w:rFonts w:eastAsia="Times New Roman" w:cstheme="minorHAnsi"/>
          <w:color w:val="080808"/>
        </w:rPr>
        <w:t xml:space="preserve">: </w:t>
      </w:r>
      <w:r w:rsidR="00A53F83" w:rsidRPr="00A53F83">
        <w:rPr>
          <w:rFonts w:eastAsia="Times New Roman" w:cstheme="minorHAnsi"/>
          <w:color w:val="080808"/>
        </w:rPr>
        <w:t>Knowledge of organization's evaluation and validation requirements.</w:t>
      </w:r>
    </w:p>
    <w:p w14:paraId="688C951F" w14:textId="10F5B049" w:rsidR="00A53F83" w:rsidRPr="00A060D5" w:rsidRDefault="00000000" w:rsidP="00A060D5">
      <w:pPr>
        <w:shd w:val="clear" w:color="auto" w:fill="FFFFFF"/>
        <w:spacing w:after="0" w:line="240" w:lineRule="auto"/>
        <w:rPr>
          <w:rFonts w:eastAsia="Times New Roman" w:cstheme="minorHAnsi"/>
          <w:color w:val="080808"/>
        </w:rPr>
      </w:pPr>
      <w:hyperlink r:id="rId17" w:history="1">
        <w:r w:rsidR="00A53F83" w:rsidRPr="00A53F83">
          <w:rPr>
            <w:rFonts w:eastAsia="Times New Roman" w:cstheme="minorHAnsi"/>
            <w:b/>
            <w:bCs/>
            <w:color w:val="080808"/>
          </w:rPr>
          <w:t>K0037</w:t>
        </w:r>
      </w:hyperlink>
      <w:r w:rsidR="00BE28B9">
        <w:rPr>
          <w:rFonts w:eastAsia="Times New Roman" w:cstheme="minorHAnsi"/>
          <w:color w:val="080808"/>
        </w:rPr>
        <w:t xml:space="preserve">: </w:t>
      </w:r>
      <w:r w:rsidR="00A53F83" w:rsidRPr="00A53F83">
        <w:rPr>
          <w:rFonts w:eastAsia="Times New Roman" w:cstheme="minorHAnsi"/>
          <w:color w:val="080808"/>
        </w:rPr>
        <w:t>Knowledge of Security Assessment and Authorization process.</w:t>
      </w:r>
    </w:p>
    <w:p w14:paraId="567C5D3A" w14:textId="3BD254F2" w:rsidR="00A53F83" w:rsidRPr="00A060D5" w:rsidRDefault="00000000" w:rsidP="00A060D5">
      <w:pPr>
        <w:shd w:val="clear" w:color="auto" w:fill="FFFFFF"/>
        <w:spacing w:after="0" w:line="240" w:lineRule="auto"/>
        <w:rPr>
          <w:rFonts w:eastAsia="Times New Roman" w:cstheme="minorHAnsi"/>
          <w:color w:val="080808"/>
        </w:rPr>
      </w:pPr>
      <w:hyperlink r:id="rId18" w:history="1">
        <w:r w:rsidR="00A53F83" w:rsidRPr="00A53F83">
          <w:rPr>
            <w:rFonts w:eastAsia="Times New Roman" w:cstheme="minorHAnsi"/>
            <w:b/>
            <w:bCs/>
            <w:color w:val="080808"/>
          </w:rPr>
          <w:t>K0038</w:t>
        </w:r>
      </w:hyperlink>
      <w:r w:rsidR="00BE28B9">
        <w:rPr>
          <w:rFonts w:eastAsia="Times New Roman" w:cstheme="minorHAnsi"/>
          <w:color w:val="080808"/>
        </w:rPr>
        <w:t xml:space="preserve">: </w:t>
      </w:r>
      <w:r w:rsidR="00A53F83" w:rsidRPr="00A53F83">
        <w:rPr>
          <w:rFonts w:eastAsia="Times New Roman" w:cstheme="minorHAnsi"/>
          <w:color w:val="080808"/>
        </w:rPr>
        <w:t>Knowledge of cybersecurity and privacy principles used to manage risks related to the use, processing, storage, and transmission of information or data.</w:t>
      </w:r>
    </w:p>
    <w:p w14:paraId="02FF97F9" w14:textId="5D5179AC" w:rsidR="00A53F83" w:rsidRPr="00A060D5" w:rsidRDefault="00000000" w:rsidP="00A060D5">
      <w:pPr>
        <w:shd w:val="clear" w:color="auto" w:fill="FFFFFF"/>
        <w:spacing w:after="0" w:line="240" w:lineRule="auto"/>
        <w:rPr>
          <w:rFonts w:eastAsia="Times New Roman" w:cstheme="minorHAnsi"/>
          <w:color w:val="080808"/>
        </w:rPr>
      </w:pPr>
      <w:hyperlink r:id="rId19" w:history="1">
        <w:r w:rsidR="00A53F83" w:rsidRPr="00A53F83">
          <w:rPr>
            <w:rFonts w:eastAsia="Times New Roman" w:cstheme="minorHAnsi"/>
            <w:b/>
            <w:bCs/>
            <w:color w:val="080808"/>
          </w:rPr>
          <w:t>K0040</w:t>
        </w:r>
      </w:hyperlink>
      <w:r w:rsidR="00BE28B9">
        <w:rPr>
          <w:rFonts w:eastAsia="Times New Roman" w:cstheme="minorHAnsi"/>
          <w:color w:val="080808"/>
        </w:rPr>
        <w:t xml:space="preserve">: </w:t>
      </w:r>
      <w:r w:rsidR="00A53F83" w:rsidRPr="00A53F83">
        <w:rPr>
          <w:rFonts w:eastAsia="Times New Roman" w:cstheme="minorHAnsi"/>
          <w:color w:val="080808"/>
        </w:rPr>
        <w:t>Knowledge of vulnerability information dissemination sources (e.g., alerts, advisories, errata, and bulletins).</w:t>
      </w:r>
    </w:p>
    <w:p w14:paraId="48192FB2" w14:textId="565E0B9E" w:rsidR="00A53F83" w:rsidRPr="00A060D5" w:rsidRDefault="00000000" w:rsidP="00A060D5">
      <w:pPr>
        <w:shd w:val="clear" w:color="auto" w:fill="FFFFFF"/>
        <w:spacing w:after="0" w:line="240" w:lineRule="auto"/>
        <w:rPr>
          <w:rFonts w:eastAsia="Times New Roman" w:cstheme="minorHAnsi"/>
          <w:color w:val="080808"/>
        </w:rPr>
      </w:pPr>
      <w:hyperlink r:id="rId20" w:history="1">
        <w:r w:rsidR="00A53F83" w:rsidRPr="00A53F83">
          <w:rPr>
            <w:rFonts w:eastAsia="Times New Roman" w:cstheme="minorHAnsi"/>
            <w:b/>
            <w:bCs/>
            <w:color w:val="080808"/>
          </w:rPr>
          <w:t>K0044</w:t>
        </w:r>
      </w:hyperlink>
      <w:r w:rsidR="00BE28B9">
        <w:rPr>
          <w:rFonts w:eastAsia="Times New Roman" w:cstheme="minorHAnsi"/>
          <w:color w:val="080808"/>
        </w:rPr>
        <w:t xml:space="preserve">: </w:t>
      </w:r>
      <w:r w:rsidR="00A53F83" w:rsidRPr="00A53F83">
        <w:rPr>
          <w:rFonts w:eastAsia="Times New Roman" w:cstheme="minorHAnsi"/>
          <w:color w:val="080808"/>
        </w:rPr>
        <w:t>Knowledge of cybersecurity and privacy principles and organizational requirements (relevant to confidentiality, integrity, availability, authentication, non-repudiation).</w:t>
      </w:r>
    </w:p>
    <w:p w14:paraId="17720235" w14:textId="7CA11568" w:rsidR="00A53F83" w:rsidRPr="00A060D5" w:rsidRDefault="00000000" w:rsidP="00A060D5">
      <w:pPr>
        <w:shd w:val="clear" w:color="auto" w:fill="FFFFFF"/>
        <w:spacing w:after="0" w:line="240" w:lineRule="auto"/>
        <w:rPr>
          <w:rFonts w:eastAsia="Times New Roman" w:cstheme="minorHAnsi"/>
          <w:color w:val="080808"/>
        </w:rPr>
      </w:pPr>
      <w:hyperlink r:id="rId21" w:history="1">
        <w:r w:rsidR="00A53F83" w:rsidRPr="00A53F83">
          <w:rPr>
            <w:rFonts w:eastAsia="Times New Roman" w:cstheme="minorHAnsi"/>
            <w:b/>
            <w:bCs/>
            <w:color w:val="080808"/>
          </w:rPr>
          <w:t>K0048</w:t>
        </w:r>
      </w:hyperlink>
      <w:r w:rsidR="00BE28B9">
        <w:rPr>
          <w:rFonts w:eastAsia="Times New Roman" w:cstheme="minorHAnsi"/>
          <w:color w:val="080808"/>
        </w:rPr>
        <w:t xml:space="preserve">: </w:t>
      </w:r>
      <w:r w:rsidR="00A53F83" w:rsidRPr="00A53F83">
        <w:rPr>
          <w:rFonts w:eastAsia="Times New Roman" w:cstheme="minorHAnsi"/>
          <w:color w:val="080808"/>
        </w:rPr>
        <w:t>Knowledge of Risk Management Framework (RMF) requirements.</w:t>
      </w:r>
    </w:p>
    <w:p w14:paraId="294621E5" w14:textId="57BF80A6" w:rsidR="00A53F83" w:rsidRPr="00A060D5" w:rsidRDefault="00000000" w:rsidP="00A060D5">
      <w:pPr>
        <w:shd w:val="clear" w:color="auto" w:fill="FFFFFF"/>
        <w:spacing w:after="0" w:line="240" w:lineRule="auto"/>
        <w:rPr>
          <w:rFonts w:eastAsia="Times New Roman" w:cstheme="minorHAnsi"/>
          <w:color w:val="080808"/>
        </w:rPr>
      </w:pPr>
      <w:hyperlink r:id="rId22" w:history="1">
        <w:r w:rsidR="00A53F83" w:rsidRPr="00A53F83">
          <w:rPr>
            <w:rFonts w:eastAsia="Times New Roman" w:cstheme="minorHAnsi"/>
            <w:b/>
            <w:bCs/>
            <w:color w:val="080808"/>
          </w:rPr>
          <w:t>K0049</w:t>
        </w:r>
      </w:hyperlink>
      <w:r w:rsidR="00BE28B9">
        <w:rPr>
          <w:rFonts w:eastAsia="Times New Roman" w:cstheme="minorHAnsi"/>
          <w:color w:val="080808"/>
        </w:rPr>
        <w:t xml:space="preserve">: </w:t>
      </w:r>
      <w:r w:rsidR="00A53F83" w:rsidRPr="00A53F83">
        <w:rPr>
          <w:rFonts w:eastAsia="Times New Roman" w:cstheme="minorHAnsi"/>
          <w:color w:val="080808"/>
        </w:rPr>
        <w:t>Knowledge of information technology (IT) security principles and methods (e.g., firewalls, demilitarized zones, encryption).</w:t>
      </w:r>
    </w:p>
    <w:p w14:paraId="2502F00A" w14:textId="50F005FA" w:rsidR="00A53F83" w:rsidRPr="00A060D5" w:rsidRDefault="00000000" w:rsidP="00A060D5">
      <w:pPr>
        <w:shd w:val="clear" w:color="auto" w:fill="FFFFFF"/>
        <w:spacing w:after="0" w:line="240" w:lineRule="auto"/>
        <w:rPr>
          <w:rFonts w:eastAsia="Times New Roman" w:cstheme="minorHAnsi"/>
          <w:color w:val="080808"/>
        </w:rPr>
      </w:pPr>
      <w:hyperlink r:id="rId23" w:history="1">
        <w:r w:rsidR="00A53F83" w:rsidRPr="00A53F83">
          <w:rPr>
            <w:rFonts w:eastAsia="Times New Roman" w:cstheme="minorHAnsi"/>
            <w:b/>
            <w:bCs/>
            <w:color w:val="080808"/>
          </w:rPr>
          <w:t>K0054</w:t>
        </w:r>
      </w:hyperlink>
      <w:r w:rsidR="00BE28B9">
        <w:rPr>
          <w:rFonts w:eastAsia="Times New Roman" w:cstheme="minorHAnsi"/>
          <w:color w:val="080808"/>
        </w:rPr>
        <w:t xml:space="preserve">: </w:t>
      </w:r>
      <w:r w:rsidR="00A53F83" w:rsidRPr="00A53F83">
        <w:rPr>
          <w:rFonts w:eastAsia="Times New Roman" w:cstheme="minorHAnsi"/>
          <w:color w:val="080808"/>
        </w:rPr>
        <w:t>Knowledge of current industry methods for evaluating, implementing, and disseminating information technology (IT) security assessment, monitoring, detection, and remediation tools and procedures utilizing standards-based concepts and capabilities.</w:t>
      </w:r>
    </w:p>
    <w:p w14:paraId="21BD81C4" w14:textId="6BBFFB44" w:rsidR="00A53F83" w:rsidRPr="00A060D5" w:rsidRDefault="00000000" w:rsidP="00A060D5">
      <w:pPr>
        <w:shd w:val="clear" w:color="auto" w:fill="FFFFFF"/>
        <w:spacing w:after="0" w:line="240" w:lineRule="auto"/>
        <w:rPr>
          <w:rFonts w:eastAsia="Times New Roman" w:cstheme="minorHAnsi"/>
          <w:color w:val="080808"/>
        </w:rPr>
      </w:pPr>
      <w:hyperlink r:id="rId24" w:history="1">
        <w:r w:rsidR="00A53F83" w:rsidRPr="00A53F83">
          <w:rPr>
            <w:rFonts w:eastAsia="Times New Roman" w:cstheme="minorHAnsi"/>
            <w:b/>
            <w:bCs/>
            <w:color w:val="080808"/>
          </w:rPr>
          <w:t>K0059</w:t>
        </w:r>
      </w:hyperlink>
      <w:r w:rsidR="00BE28B9">
        <w:rPr>
          <w:rFonts w:eastAsia="Times New Roman" w:cstheme="minorHAnsi"/>
          <w:color w:val="080808"/>
        </w:rPr>
        <w:t xml:space="preserve">: </w:t>
      </w:r>
      <w:r w:rsidR="00A53F83" w:rsidRPr="00A53F83">
        <w:rPr>
          <w:rFonts w:eastAsia="Times New Roman" w:cstheme="minorHAnsi"/>
          <w:color w:val="080808"/>
        </w:rPr>
        <w:t>Knowledge of new and emerging information technology (IT) and cybersecurity technologies.</w:t>
      </w:r>
    </w:p>
    <w:p w14:paraId="30CDE481" w14:textId="472429D1" w:rsidR="00A53F83" w:rsidRPr="00A060D5" w:rsidRDefault="00000000" w:rsidP="00A060D5">
      <w:pPr>
        <w:shd w:val="clear" w:color="auto" w:fill="FFFFFF"/>
        <w:spacing w:after="0" w:line="240" w:lineRule="auto"/>
        <w:rPr>
          <w:rFonts w:eastAsia="Times New Roman" w:cstheme="minorHAnsi"/>
          <w:color w:val="080808"/>
        </w:rPr>
      </w:pPr>
      <w:hyperlink r:id="rId25" w:history="1">
        <w:r w:rsidR="00A53F83" w:rsidRPr="00A53F83">
          <w:rPr>
            <w:rFonts w:eastAsia="Times New Roman" w:cstheme="minorHAnsi"/>
            <w:b/>
            <w:bCs/>
            <w:color w:val="080808"/>
          </w:rPr>
          <w:t>K0070</w:t>
        </w:r>
      </w:hyperlink>
      <w:r w:rsidR="00BE28B9">
        <w:rPr>
          <w:rFonts w:eastAsia="Times New Roman" w:cstheme="minorHAnsi"/>
          <w:color w:val="080808"/>
        </w:rPr>
        <w:t xml:space="preserve">: </w:t>
      </w:r>
      <w:r w:rsidR="00A53F83" w:rsidRPr="00A53F83">
        <w:rPr>
          <w:rFonts w:eastAsia="Times New Roman" w:cstheme="minorHAnsi"/>
          <w:color w:val="080808"/>
        </w:rPr>
        <w:t>Knowledge of system and application security threats and vulnerabilities (e.g., buffer overflow, mobile code, cross-site scripting, Procedural Language/Structured Query Language [PL/SQL] and injections, race conditions, covert channel, replay, return-oriented attacks, malicious code).</w:t>
      </w:r>
    </w:p>
    <w:p w14:paraId="0EE44498" w14:textId="03FE9EAF" w:rsidR="00A53F83" w:rsidRPr="00A060D5" w:rsidRDefault="00000000" w:rsidP="00A060D5">
      <w:pPr>
        <w:shd w:val="clear" w:color="auto" w:fill="FFFFFF"/>
        <w:spacing w:after="0" w:line="240" w:lineRule="auto"/>
        <w:rPr>
          <w:rFonts w:eastAsia="Times New Roman" w:cstheme="minorHAnsi"/>
          <w:color w:val="080808"/>
        </w:rPr>
      </w:pPr>
      <w:hyperlink r:id="rId26" w:history="1">
        <w:r w:rsidR="00A53F83" w:rsidRPr="00A53F83">
          <w:rPr>
            <w:rFonts w:eastAsia="Times New Roman" w:cstheme="minorHAnsi"/>
            <w:b/>
            <w:bCs/>
            <w:color w:val="080808"/>
          </w:rPr>
          <w:t>K0084</w:t>
        </w:r>
      </w:hyperlink>
      <w:r w:rsidR="00BE28B9">
        <w:rPr>
          <w:rFonts w:eastAsia="Times New Roman" w:cstheme="minorHAnsi"/>
          <w:color w:val="080808"/>
        </w:rPr>
        <w:t xml:space="preserve">: </w:t>
      </w:r>
      <w:r w:rsidR="00A53F83" w:rsidRPr="00A53F83">
        <w:rPr>
          <w:rFonts w:eastAsia="Times New Roman" w:cstheme="minorHAnsi"/>
          <w:color w:val="080808"/>
        </w:rPr>
        <w:t>Knowledge of structured analysis principles and methods.</w:t>
      </w:r>
    </w:p>
    <w:p w14:paraId="3233D189" w14:textId="58F1CD16" w:rsidR="00A53F83" w:rsidRPr="00A060D5" w:rsidRDefault="00000000" w:rsidP="00A060D5">
      <w:pPr>
        <w:shd w:val="clear" w:color="auto" w:fill="FFFFFF"/>
        <w:spacing w:after="0" w:line="240" w:lineRule="auto"/>
        <w:rPr>
          <w:rFonts w:eastAsia="Times New Roman" w:cstheme="minorHAnsi"/>
          <w:color w:val="080808"/>
        </w:rPr>
      </w:pPr>
      <w:hyperlink r:id="rId27" w:history="1">
        <w:r w:rsidR="00A53F83" w:rsidRPr="00A53F83">
          <w:rPr>
            <w:rFonts w:eastAsia="Times New Roman" w:cstheme="minorHAnsi"/>
            <w:b/>
            <w:bCs/>
            <w:color w:val="080808"/>
          </w:rPr>
          <w:t>K0089</w:t>
        </w:r>
      </w:hyperlink>
      <w:r w:rsidR="00BE28B9">
        <w:rPr>
          <w:rFonts w:eastAsia="Times New Roman" w:cstheme="minorHAnsi"/>
          <w:color w:val="080808"/>
        </w:rPr>
        <w:t xml:space="preserve">: </w:t>
      </w:r>
      <w:r w:rsidR="00A53F83" w:rsidRPr="00A53F83">
        <w:rPr>
          <w:rFonts w:eastAsia="Times New Roman" w:cstheme="minorHAnsi"/>
          <w:color w:val="080808"/>
        </w:rPr>
        <w:t>Knowledge of systems diagnostic tools and fault identification techniques.</w:t>
      </w:r>
    </w:p>
    <w:p w14:paraId="02B310D6" w14:textId="15F9AC80" w:rsidR="00A53F83" w:rsidRPr="00A060D5" w:rsidRDefault="00000000" w:rsidP="00A060D5">
      <w:pPr>
        <w:shd w:val="clear" w:color="auto" w:fill="FFFFFF"/>
        <w:spacing w:after="0" w:line="240" w:lineRule="auto"/>
        <w:rPr>
          <w:rFonts w:eastAsia="Times New Roman" w:cstheme="minorHAnsi"/>
          <w:color w:val="080808"/>
        </w:rPr>
      </w:pPr>
      <w:hyperlink r:id="rId28" w:history="1">
        <w:r w:rsidR="00A53F83" w:rsidRPr="00A53F83">
          <w:rPr>
            <w:rFonts w:eastAsia="Times New Roman" w:cstheme="minorHAnsi"/>
            <w:b/>
            <w:bCs/>
            <w:color w:val="080808"/>
          </w:rPr>
          <w:t>K0101</w:t>
        </w:r>
      </w:hyperlink>
      <w:r w:rsidR="00614A55">
        <w:rPr>
          <w:rFonts w:eastAsia="Times New Roman" w:cstheme="minorHAnsi"/>
          <w:color w:val="080808"/>
        </w:rPr>
        <w:t xml:space="preserve">: </w:t>
      </w:r>
      <w:r w:rsidR="00A53F83" w:rsidRPr="00A53F83">
        <w:rPr>
          <w:rFonts w:eastAsia="Times New Roman" w:cstheme="minorHAnsi"/>
          <w:color w:val="080808"/>
        </w:rPr>
        <w:t>Knowledge of the organization’s enterprise information technology (IT) goals and objectives.</w:t>
      </w:r>
    </w:p>
    <w:p w14:paraId="2738B085" w14:textId="264E027D" w:rsidR="00A53F83" w:rsidRPr="00A060D5" w:rsidRDefault="00000000" w:rsidP="00A060D5">
      <w:pPr>
        <w:shd w:val="clear" w:color="auto" w:fill="FFFFFF"/>
        <w:spacing w:after="0" w:line="240" w:lineRule="auto"/>
        <w:rPr>
          <w:rFonts w:eastAsia="Times New Roman" w:cstheme="minorHAnsi"/>
          <w:color w:val="080808"/>
        </w:rPr>
      </w:pPr>
      <w:hyperlink r:id="rId29" w:history="1">
        <w:r w:rsidR="00A53F83" w:rsidRPr="00A53F83">
          <w:rPr>
            <w:rFonts w:eastAsia="Times New Roman" w:cstheme="minorHAnsi"/>
            <w:b/>
            <w:bCs/>
            <w:color w:val="080808"/>
          </w:rPr>
          <w:t>K0126</w:t>
        </w:r>
      </w:hyperlink>
      <w:r w:rsidR="00802F1E">
        <w:rPr>
          <w:rFonts w:eastAsia="Times New Roman" w:cstheme="minorHAnsi"/>
          <w:b/>
          <w:bCs/>
          <w:color w:val="080808"/>
        </w:rPr>
        <w:t xml:space="preserve">: </w:t>
      </w:r>
      <w:r w:rsidR="00A53F83" w:rsidRPr="00A53F83">
        <w:rPr>
          <w:rFonts w:eastAsia="Times New Roman" w:cstheme="minorHAnsi"/>
          <w:color w:val="080808"/>
        </w:rPr>
        <w:t>Knowledge of Supply Chain Risk Management Practices (NIST SP 800-161)</w:t>
      </w:r>
    </w:p>
    <w:p w14:paraId="5B52976C" w14:textId="79D862FD" w:rsidR="00A53F83" w:rsidRPr="00A060D5" w:rsidRDefault="00000000" w:rsidP="00A060D5">
      <w:pPr>
        <w:shd w:val="clear" w:color="auto" w:fill="FFFFFF"/>
        <w:spacing w:after="0" w:line="240" w:lineRule="auto"/>
        <w:rPr>
          <w:rFonts w:eastAsia="Times New Roman" w:cstheme="minorHAnsi"/>
          <w:color w:val="080808"/>
        </w:rPr>
      </w:pPr>
      <w:hyperlink r:id="rId30" w:history="1">
        <w:r w:rsidR="00A53F83" w:rsidRPr="00A53F83">
          <w:rPr>
            <w:rFonts w:eastAsia="Times New Roman" w:cstheme="minorHAnsi"/>
            <w:b/>
            <w:bCs/>
            <w:color w:val="080808"/>
          </w:rPr>
          <w:t>K0146</w:t>
        </w:r>
      </w:hyperlink>
      <w:r w:rsidR="00802F1E">
        <w:rPr>
          <w:rFonts w:eastAsia="Times New Roman" w:cstheme="minorHAnsi"/>
          <w:b/>
          <w:bCs/>
          <w:color w:val="080808"/>
        </w:rPr>
        <w:t xml:space="preserve">: </w:t>
      </w:r>
      <w:r w:rsidR="00A53F83" w:rsidRPr="00A53F83">
        <w:rPr>
          <w:rFonts w:eastAsia="Times New Roman" w:cstheme="minorHAnsi"/>
          <w:color w:val="080808"/>
        </w:rPr>
        <w:t>Knowledge of the organization's core business/mission processes.</w:t>
      </w:r>
    </w:p>
    <w:p w14:paraId="556A4187" w14:textId="25185336" w:rsidR="00A53F83" w:rsidRPr="00A060D5" w:rsidRDefault="00000000" w:rsidP="00A060D5">
      <w:pPr>
        <w:shd w:val="clear" w:color="auto" w:fill="FFFFFF"/>
        <w:spacing w:after="0" w:line="240" w:lineRule="auto"/>
        <w:rPr>
          <w:rFonts w:eastAsia="Times New Roman" w:cstheme="minorHAnsi"/>
          <w:color w:val="080808"/>
        </w:rPr>
      </w:pPr>
      <w:hyperlink r:id="rId31" w:history="1">
        <w:r w:rsidR="00A53F83" w:rsidRPr="00A53F83">
          <w:rPr>
            <w:rFonts w:eastAsia="Times New Roman" w:cstheme="minorHAnsi"/>
            <w:b/>
            <w:bCs/>
            <w:color w:val="080808"/>
          </w:rPr>
          <w:t>K0168</w:t>
        </w:r>
      </w:hyperlink>
      <w:r w:rsidR="00802F1E">
        <w:rPr>
          <w:rFonts w:eastAsia="Times New Roman" w:cstheme="minorHAnsi"/>
          <w:b/>
          <w:bCs/>
          <w:color w:val="080808"/>
        </w:rPr>
        <w:t xml:space="preserve">: </w:t>
      </w:r>
      <w:r w:rsidR="00A53F83" w:rsidRPr="00A53F83">
        <w:rPr>
          <w:rFonts w:eastAsia="Times New Roman" w:cstheme="minorHAnsi"/>
          <w:color w:val="080808"/>
        </w:rPr>
        <w:t>Knowledge of applicable laws, statutes (e.g., in Titles 10, 18, 32, 50 in U.S. Code), Presidential Directives, executive branch guidelines, and/or administrative/criminal legal guidelines and procedures.</w:t>
      </w:r>
    </w:p>
    <w:p w14:paraId="61B6F9F5" w14:textId="563FDA98" w:rsidR="00A53F83" w:rsidRPr="00A060D5" w:rsidRDefault="00000000" w:rsidP="00A060D5">
      <w:pPr>
        <w:shd w:val="clear" w:color="auto" w:fill="FFFFFF"/>
        <w:spacing w:after="0" w:line="240" w:lineRule="auto"/>
        <w:rPr>
          <w:rFonts w:eastAsia="Times New Roman" w:cstheme="minorHAnsi"/>
          <w:color w:val="080808"/>
        </w:rPr>
      </w:pPr>
      <w:hyperlink r:id="rId32" w:history="1">
        <w:r w:rsidR="00A53F83" w:rsidRPr="00A53F83">
          <w:rPr>
            <w:rFonts w:eastAsia="Times New Roman" w:cstheme="minorHAnsi"/>
            <w:b/>
            <w:bCs/>
            <w:color w:val="080808"/>
          </w:rPr>
          <w:t>K0169</w:t>
        </w:r>
      </w:hyperlink>
      <w:r w:rsidR="00802F1E">
        <w:rPr>
          <w:rFonts w:eastAsia="Times New Roman" w:cstheme="minorHAnsi"/>
          <w:b/>
          <w:bCs/>
          <w:color w:val="080808"/>
        </w:rPr>
        <w:t xml:space="preserve">: </w:t>
      </w:r>
      <w:r w:rsidR="00A53F83" w:rsidRPr="00A53F83">
        <w:rPr>
          <w:rFonts w:eastAsia="Times New Roman" w:cstheme="minorHAnsi"/>
          <w:color w:val="080808"/>
        </w:rPr>
        <w:t>Knowledge of information technology (IT) supply chain security and supply chain risk management policies, requirements, and procedures.</w:t>
      </w:r>
    </w:p>
    <w:p w14:paraId="1AECB18D" w14:textId="0CDD5A6A" w:rsidR="00A53F83" w:rsidRPr="00A060D5" w:rsidRDefault="00000000" w:rsidP="00A060D5">
      <w:pPr>
        <w:shd w:val="clear" w:color="auto" w:fill="FFFFFF"/>
        <w:spacing w:after="0" w:line="240" w:lineRule="auto"/>
        <w:rPr>
          <w:rFonts w:eastAsia="Times New Roman" w:cstheme="minorHAnsi"/>
          <w:color w:val="080808"/>
        </w:rPr>
      </w:pPr>
      <w:hyperlink r:id="rId33" w:history="1">
        <w:r w:rsidR="00A53F83" w:rsidRPr="00A53F83">
          <w:rPr>
            <w:rFonts w:eastAsia="Times New Roman" w:cstheme="minorHAnsi"/>
            <w:b/>
            <w:bCs/>
            <w:color w:val="080808"/>
          </w:rPr>
          <w:t>K0170</w:t>
        </w:r>
      </w:hyperlink>
      <w:r w:rsidR="00802F1E">
        <w:rPr>
          <w:rFonts w:eastAsia="Times New Roman" w:cstheme="minorHAnsi"/>
          <w:b/>
          <w:bCs/>
          <w:color w:val="080808"/>
        </w:rPr>
        <w:t xml:space="preserve">: </w:t>
      </w:r>
      <w:r w:rsidR="00A53F83" w:rsidRPr="00A53F83">
        <w:rPr>
          <w:rFonts w:eastAsia="Times New Roman" w:cstheme="minorHAnsi"/>
          <w:color w:val="080808"/>
        </w:rPr>
        <w:t>Knowledge of critical infrastructure systems with information communication technology that were designed without system security considerations.</w:t>
      </w:r>
    </w:p>
    <w:p w14:paraId="7DB34E8E" w14:textId="27D5ACC6" w:rsidR="00A53F83" w:rsidRPr="00A060D5" w:rsidRDefault="00000000" w:rsidP="00A060D5">
      <w:pPr>
        <w:shd w:val="clear" w:color="auto" w:fill="FFFFFF"/>
        <w:spacing w:after="0" w:line="240" w:lineRule="auto"/>
        <w:rPr>
          <w:rFonts w:eastAsia="Times New Roman" w:cstheme="minorHAnsi"/>
          <w:color w:val="080808"/>
        </w:rPr>
      </w:pPr>
      <w:hyperlink r:id="rId34" w:history="1">
        <w:r w:rsidR="00A53F83" w:rsidRPr="00A53F83">
          <w:rPr>
            <w:rFonts w:eastAsia="Times New Roman" w:cstheme="minorHAnsi"/>
            <w:b/>
            <w:bCs/>
            <w:color w:val="080808"/>
          </w:rPr>
          <w:t>K0179</w:t>
        </w:r>
      </w:hyperlink>
      <w:r w:rsidR="00802F1E">
        <w:rPr>
          <w:rFonts w:eastAsia="Times New Roman" w:cstheme="minorHAnsi"/>
          <w:b/>
          <w:bCs/>
          <w:color w:val="080808"/>
        </w:rPr>
        <w:t xml:space="preserve">: </w:t>
      </w:r>
      <w:r w:rsidR="00A53F83" w:rsidRPr="00A53F83">
        <w:rPr>
          <w:rFonts w:eastAsia="Times New Roman" w:cstheme="minorHAnsi"/>
          <w:color w:val="080808"/>
        </w:rPr>
        <w:t>Knowledge of network security architecture concepts including topology, protocols, components, and principles (e.g., application of defense-in-depth).</w:t>
      </w:r>
    </w:p>
    <w:p w14:paraId="095858CF" w14:textId="1BA6BD01" w:rsidR="00A53F83" w:rsidRPr="00A060D5" w:rsidRDefault="00000000" w:rsidP="00A060D5">
      <w:pPr>
        <w:shd w:val="clear" w:color="auto" w:fill="FFFFFF"/>
        <w:spacing w:after="0" w:line="240" w:lineRule="auto"/>
        <w:rPr>
          <w:rFonts w:eastAsia="Times New Roman" w:cstheme="minorHAnsi"/>
          <w:color w:val="080808"/>
        </w:rPr>
      </w:pPr>
      <w:hyperlink r:id="rId35" w:history="1">
        <w:r w:rsidR="00A53F83" w:rsidRPr="00A53F83">
          <w:rPr>
            <w:rFonts w:eastAsia="Times New Roman" w:cstheme="minorHAnsi"/>
            <w:b/>
            <w:bCs/>
            <w:color w:val="080808"/>
          </w:rPr>
          <w:t>K0199</w:t>
        </w:r>
      </w:hyperlink>
      <w:r w:rsidR="00802F1E">
        <w:rPr>
          <w:rFonts w:eastAsia="Times New Roman" w:cstheme="minorHAnsi"/>
          <w:b/>
          <w:bCs/>
          <w:color w:val="080808"/>
        </w:rPr>
        <w:t xml:space="preserve">: </w:t>
      </w:r>
      <w:r w:rsidR="00A53F83" w:rsidRPr="00A53F83">
        <w:rPr>
          <w:rFonts w:eastAsia="Times New Roman" w:cstheme="minorHAnsi"/>
          <w:color w:val="080808"/>
        </w:rPr>
        <w:t>Knowledge of security architecture concepts and enterprise architecture reference models (e.g., Zachman, Federal Enterprise Architecture [FEA]).</w:t>
      </w:r>
    </w:p>
    <w:p w14:paraId="4FF4F906" w14:textId="16BFA1F8" w:rsidR="00A53F83" w:rsidRPr="00A060D5" w:rsidRDefault="00000000" w:rsidP="00A060D5">
      <w:pPr>
        <w:shd w:val="clear" w:color="auto" w:fill="FFFFFF"/>
        <w:spacing w:after="0" w:line="240" w:lineRule="auto"/>
        <w:rPr>
          <w:rFonts w:eastAsia="Times New Roman" w:cstheme="minorHAnsi"/>
          <w:color w:val="080808"/>
        </w:rPr>
      </w:pPr>
      <w:hyperlink r:id="rId36" w:history="1">
        <w:r w:rsidR="00A53F83" w:rsidRPr="00A53F83">
          <w:rPr>
            <w:rFonts w:eastAsia="Times New Roman" w:cstheme="minorHAnsi"/>
            <w:b/>
            <w:bCs/>
            <w:color w:val="080808"/>
          </w:rPr>
          <w:t>K0203</w:t>
        </w:r>
      </w:hyperlink>
      <w:r w:rsidR="00802F1E">
        <w:rPr>
          <w:rFonts w:eastAsia="Times New Roman" w:cstheme="minorHAnsi"/>
          <w:b/>
          <w:bCs/>
          <w:color w:val="080808"/>
        </w:rPr>
        <w:t xml:space="preserve">: </w:t>
      </w:r>
      <w:r w:rsidR="00A53F83" w:rsidRPr="00A53F83">
        <w:rPr>
          <w:rFonts w:eastAsia="Times New Roman" w:cstheme="minorHAnsi"/>
          <w:color w:val="080808"/>
        </w:rPr>
        <w:t>Knowledge of security models (e.g., Bell-LaPadula model, Biba integrity model, Clark-Wilson integrity model).</w:t>
      </w:r>
    </w:p>
    <w:p w14:paraId="4A81E250" w14:textId="6F49D582" w:rsidR="00A53F83" w:rsidRPr="00A060D5" w:rsidRDefault="00000000" w:rsidP="00A060D5">
      <w:pPr>
        <w:shd w:val="clear" w:color="auto" w:fill="FFFFFF"/>
        <w:spacing w:after="0" w:line="240" w:lineRule="auto"/>
        <w:rPr>
          <w:rFonts w:eastAsia="Times New Roman" w:cstheme="minorHAnsi"/>
          <w:color w:val="080808"/>
        </w:rPr>
      </w:pPr>
      <w:hyperlink r:id="rId37" w:history="1">
        <w:r w:rsidR="00A53F83" w:rsidRPr="00A53F83">
          <w:rPr>
            <w:rFonts w:eastAsia="Times New Roman" w:cstheme="minorHAnsi"/>
            <w:b/>
            <w:bCs/>
            <w:color w:val="080808"/>
          </w:rPr>
          <w:t>K0260</w:t>
        </w:r>
      </w:hyperlink>
      <w:r w:rsidR="00802F1E">
        <w:rPr>
          <w:rFonts w:eastAsia="Times New Roman" w:cstheme="minorHAnsi"/>
          <w:b/>
          <w:bCs/>
          <w:color w:val="080808"/>
        </w:rPr>
        <w:t xml:space="preserve">: </w:t>
      </w:r>
      <w:r w:rsidR="00A53F83" w:rsidRPr="00A53F83">
        <w:rPr>
          <w:rFonts w:eastAsia="Times New Roman" w:cstheme="minorHAnsi"/>
          <w:color w:val="080808"/>
        </w:rPr>
        <w:t>Knowledge of Personally Identifiable Information (PII) data security standards.</w:t>
      </w:r>
    </w:p>
    <w:p w14:paraId="65FBF9C5" w14:textId="040A66B1" w:rsidR="00A53F83" w:rsidRPr="00A060D5" w:rsidRDefault="00000000" w:rsidP="00A060D5">
      <w:pPr>
        <w:shd w:val="clear" w:color="auto" w:fill="FFFFFF"/>
        <w:spacing w:after="0" w:line="240" w:lineRule="auto"/>
        <w:rPr>
          <w:rFonts w:eastAsia="Times New Roman" w:cstheme="minorHAnsi"/>
          <w:color w:val="080808"/>
        </w:rPr>
      </w:pPr>
      <w:hyperlink r:id="rId38" w:history="1">
        <w:r w:rsidR="00A53F83" w:rsidRPr="00A53F83">
          <w:rPr>
            <w:rFonts w:eastAsia="Times New Roman" w:cstheme="minorHAnsi"/>
            <w:b/>
            <w:bCs/>
            <w:color w:val="080808"/>
          </w:rPr>
          <w:t>K0261</w:t>
        </w:r>
      </w:hyperlink>
      <w:r w:rsidR="00802F1E">
        <w:rPr>
          <w:rFonts w:eastAsia="Times New Roman" w:cstheme="minorHAnsi"/>
          <w:b/>
          <w:bCs/>
          <w:color w:val="080808"/>
        </w:rPr>
        <w:t xml:space="preserve">: </w:t>
      </w:r>
      <w:r w:rsidR="00A53F83" w:rsidRPr="00A53F83">
        <w:rPr>
          <w:rFonts w:eastAsia="Times New Roman" w:cstheme="minorHAnsi"/>
          <w:color w:val="080808"/>
        </w:rPr>
        <w:t>Knowledge of Payment Card Industry (PCI) data security standards.</w:t>
      </w:r>
    </w:p>
    <w:p w14:paraId="12553C29" w14:textId="2C590F01" w:rsidR="00A53F83" w:rsidRPr="00A060D5" w:rsidRDefault="00000000" w:rsidP="00A060D5">
      <w:pPr>
        <w:shd w:val="clear" w:color="auto" w:fill="FFFFFF"/>
        <w:spacing w:after="0" w:line="240" w:lineRule="auto"/>
        <w:rPr>
          <w:rFonts w:eastAsia="Times New Roman" w:cstheme="minorHAnsi"/>
          <w:color w:val="080808"/>
        </w:rPr>
      </w:pPr>
      <w:hyperlink r:id="rId39" w:history="1">
        <w:r w:rsidR="00A53F83" w:rsidRPr="00A53F83">
          <w:rPr>
            <w:rFonts w:eastAsia="Times New Roman" w:cstheme="minorHAnsi"/>
            <w:b/>
            <w:bCs/>
            <w:color w:val="080808"/>
          </w:rPr>
          <w:t>K0262</w:t>
        </w:r>
      </w:hyperlink>
      <w:r w:rsidR="00802F1E">
        <w:rPr>
          <w:rFonts w:eastAsia="Times New Roman" w:cstheme="minorHAnsi"/>
          <w:b/>
          <w:bCs/>
          <w:color w:val="080808"/>
        </w:rPr>
        <w:t xml:space="preserve">: </w:t>
      </w:r>
      <w:r w:rsidR="00A53F83" w:rsidRPr="00A53F83">
        <w:rPr>
          <w:rFonts w:eastAsia="Times New Roman" w:cstheme="minorHAnsi"/>
          <w:color w:val="080808"/>
        </w:rPr>
        <w:t>Knowledge of Personal Health Information (PHI) data security standards.</w:t>
      </w:r>
    </w:p>
    <w:p w14:paraId="6699299E" w14:textId="77CF2F02" w:rsidR="00A53F83" w:rsidRPr="00A060D5" w:rsidRDefault="00000000" w:rsidP="00A060D5">
      <w:pPr>
        <w:shd w:val="clear" w:color="auto" w:fill="FFFFFF"/>
        <w:spacing w:after="0" w:line="240" w:lineRule="auto"/>
        <w:rPr>
          <w:rFonts w:eastAsia="Times New Roman" w:cstheme="minorHAnsi"/>
          <w:color w:val="080808"/>
        </w:rPr>
      </w:pPr>
      <w:hyperlink r:id="rId40" w:history="1">
        <w:r w:rsidR="00A53F83" w:rsidRPr="00A53F83">
          <w:rPr>
            <w:rFonts w:eastAsia="Times New Roman" w:cstheme="minorHAnsi"/>
            <w:b/>
            <w:bCs/>
            <w:color w:val="080808"/>
          </w:rPr>
          <w:t>K0267</w:t>
        </w:r>
      </w:hyperlink>
      <w:r w:rsidR="00802F1E">
        <w:rPr>
          <w:rFonts w:eastAsia="Times New Roman" w:cstheme="minorHAnsi"/>
          <w:b/>
          <w:bCs/>
          <w:color w:val="080808"/>
        </w:rPr>
        <w:t xml:space="preserve">: </w:t>
      </w:r>
      <w:r w:rsidR="00A53F83" w:rsidRPr="00A53F83">
        <w:rPr>
          <w:rFonts w:eastAsia="Times New Roman" w:cstheme="minorHAnsi"/>
          <w:color w:val="080808"/>
        </w:rPr>
        <w:t>Knowledge of laws, policies, procedures, or governance relevant to cybersecurity for critical infrastructures.</w:t>
      </w:r>
    </w:p>
    <w:p w14:paraId="7EA3B364" w14:textId="1E2D2FF0" w:rsidR="00A53F83" w:rsidRPr="00A060D5" w:rsidRDefault="00000000" w:rsidP="00A060D5">
      <w:pPr>
        <w:shd w:val="clear" w:color="auto" w:fill="FFFFFF"/>
        <w:spacing w:after="0" w:line="240" w:lineRule="auto"/>
        <w:rPr>
          <w:rFonts w:eastAsia="Times New Roman" w:cstheme="minorHAnsi"/>
          <w:color w:val="080808"/>
        </w:rPr>
      </w:pPr>
      <w:hyperlink r:id="rId41" w:history="1">
        <w:r w:rsidR="00A53F83" w:rsidRPr="00A53F83">
          <w:rPr>
            <w:rFonts w:eastAsia="Times New Roman" w:cstheme="minorHAnsi"/>
            <w:b/>
            <w:bCs/>
            <w:color w:val="080808"/>
          </w:rPr>
          <w:t>K0295</w:t>
        </w:r>
      </w:hyperlink>
      <w:r w:rsidR="00802F1E">
        <w:rPr>
          <w:rFonts w:eastAsia="Times New Roman" w:cstheme="minorHAnsi"/>
          <w:b/>
          <w:bCs/>
          <w:color w:val="080808"/>
        </w:rPr>
        <w:t xml:space="preserve">: </w:t>
      </w:r>
      <w:r w:rsidR="00A53F83" w:rsidRPr="00A53F83">
        <w:rPr>
          <w:rFonts w:eastAsia="Times New Roman" w:cstheme="minorHAnsi"/>
          <w:color w:val="080808"/>
        </w:rPr>
        <w:t>Knowledge of confidentiality, integrity, and availability principles.</w:t>
      </w:r>
    </w:p>
    <w:p w14:paraId="74930588" w14:textId="3F4B71BA" w:rsidR="00A53F83" w:rsidRPr="00A060D5" w:rsidRDefault="00000000" w:rsidP="00A060D5">
      <w:pPr>
        <w:shd w:val="clear" w:color="auto" w:fill="FFFFFF"/>
        <w:spacing w:after="0" w:line="240" w:lineRule="auto"/>
        <w:rPr>
          <w:rFonts w:eastAsia="Times New Roman" w:cstheme="minorHAnsi"/>
          <w:color w:val="080808"/>
        </w:rPr>
      </w:pPr>
      <w:hyperlink r:id="rId42" w:history="1">
        <w:r w:rsidR="00A53F83" w:rsidRPr="00A53F83">
          <w:rPr>
            <w:rFonts w:eastAsia="Times New Roman" w:cstheme="minorHAnsi"/>
            <w:b/>
            <w:bCs/>
            <w:color w:val="080808"/>
          </w:rPr>
          <w:t>K0322</w:t>
        </w:r>
      </w:hyperlink>
      <w:r w:rsidR="00802F1E">
        <w:rPr>
          <w:rFonts w:eastAsia="Times New Roman" w:cstheme="minorHAnsi"/>
          <w:b/>
          <w:bCs/>
          <w:color w:val="080808"/>
        </w:rPr>
        <w:t xml:space="preserve">: </w:t>
      </w:r>
      <w:r w:rsidR="00A53F83" w:rsidRPr="00A53F83">
        <w:rPr>
          <w:rFonts w:eastAsia="Times New Roman" w:cstheme="minorHAnsi"/>
          <w:color w:val="080808"/>
        </w:rPr>
        <w:t>Knowledge of embedded systems.</w:t>
      </w:r>
    </w:p>
    <w:p w14:paraId="3E77D2F8" w14:textId="10BB09DD" w:rsidR="00A53F83" w:rsidRPr="00A060D5" w:rsidRDefault="00000000" w:rsidP="00A060D5">
      <w:pPr>
        <w:shd w:val="clear" w:color="auto" w:fill="FFFFFF"/>
        <w:spacing w:after="0" w:line="240" w:lineRule="auto"/>
        <w:rPr>
          <w:rFonts w:eastAsia="Times New Roman" w:cstheme="minorHAnsi"/>
          <w:color w:val="080808"/>
        </w:rPr>
      </w:pPr>
      <w:hyperlink r:id="rId43" w:history="1">
        <w:r w:rsidR="00A53F83" w:rsidRPr="00A53F83">
          <w:rPr>
            <w:rFonts w:eastAsia="Times New Roman" w:cstheme="minorHAnsi"/>
            <w:b/>
            <w:bCs/>
            <w:color w:val="080808"/>
          </w:rPr>
          <w:t>K0342</w:t>
        </w:r>
      </w:hyperlink>
      <w:r w:rsidR="00802F1E">
        <w:rPr>
          <w:rFonts w:eastAsia="Times New Roman" w:cstheme="minorHAnsi"/>
          <w:b/>
          <w:bCs/>
          <w:color w:val="080808"/>
        </w:rPr>
        <w:t xml:space="preserve">: </w:t>
      </w:r>
      <w:r w:rsidR="00A53F83" w:rsidRPr="00A53F83">
        <w:rPr>
          <w:rFonts w:eastAsia="Times New Roman" w:cstheme="minorHAnsi"/>
          <w:color w:val="080808"/>
        </w:rPr>
        <w:t>Knowledge of penetration testing principles, tools, and techniques.</w:t>
      </w:r>
    </w:p>
    <w:p w14:paraId="7C5F203E" w14:textId="6F63D6DB" w:rsidR="00A53F83" w:rsidRPr="00A060D5" w:rsidRDefault="00000000" w:rsidP="00A060D5">
      <w:pPr>
        <w:shd w:val="clear" w:color="auto" w:fill="FFFFFF"/>
        <w:spacing w:after="0" w:line="240" w:lineRule="auto"/>
        <w:rPr>
          <w:rFonts w:eastAsia="Times New Roman" w:cstheme="minorHAnsi"/>
          <w:color w:val="080808"/>
        </w:rPr>
      </w:pPr>
      <w:hyperlink r:id="rId44" w:history="1">
        <w:r w:rsidR="00A53F83" w:rsidRPr="00A53F83">
          <w:rPr>
            <w:rFonts w:eastAsia="Times New Roman" w:cstheme="minorHAnsi"/>
            <w:b/>
            <w:bCs/>
            <w:color w:val="080808"/>
          </w:rPr>
          <w:t>K0622</w:t>
        </w:r>
      </w:hyperlink>
      <w:r w:rsidR="00802F1E">
        <w:rPr>
          <w:rFonts w:eastAsia="Times New Roman" w:cstheme="minorHAnsi"/>
          <w:b/>
          <w:bCs/>
          <w:color w:val="080808"/>
        </w:rPr>
        <w:t xml:space="preserve">: </w:t>
      </w:r>
      <w:r w:rsidR="00A53F83" w:rsidRPr="00A53F83">
        <w:rPr>
          <w:rFonts w:eastAsia="Times New Roman" w:cstheme="minorHAnsi"/>
          <w:color w:val="080808"/>
        </w:rPr>
        <w:t>Knowledge of controls related to the use, processing, storage, and transmission of data.</w:t>
      </w:r>
    </w:p>
    <w:p w14:paraId="11C37C31" w14:textId="740E9FBF" w:rsidR="00A53F83" w:rsidRPr="00A060D5" w:rsidRDefault="00000000" w:rsidP="00A060D5">
      <w:pPr>
        <w:shd w:val="clear" w:color="auto" w:fill="FFFFFF"/>
        <w:spacing w:after="0" w:line="240" w:lineRule="auto"/>
        <w:rPr>
          <w:rFonts w:eastAsia="Times New Roman" w:cstheme="minorHAnsi"/>
          <w:color w:val="080808"/>
        </w:rPr>
      </w:pPr>
      <w:hyperlink r:id="rId45" w:history="1">
        <w:r w:rsidR="00A53F83" w:rsidRPr="00A53F83">
          <w:rPr>
            <w:rFonts w:eastAsia="Times New Roman" w:cstheme="minorHAnsi"/>
            <w:b/>
            <w:bCs/>
            <w:color w:val="080808"/>
          </w:rPr>
          <w:t>K0624</w:t>
        </w:r>
      </w:hyperlink>
      <w:r w:rsidR="00802F1E">
        <w:rPr>
          <w:rFonts w:eastAsia="Times New Roman" w:cstheme="minorHAnsi"/>
          <w:b/>
          <w:bCs/>
          <w:color w:val="080808"/>
        </w:rPr>
        <w:t xml:space="preserve">: </w:t>
      </w:r>
      <w:r w:rsidR="00A53F83" w:rsidRPr="00A53F83">
        <w:rPr>
          <w:rFonts w:eastAsia="Times New Roman" w:cstheme="minorHAnsi"/>
          <w:color w:val="080808"/>
        </w:rPr>
        <w:t>Knowledge of Application Security Risks (e.g. Open Web Application Security Project Top 10 list)</w:t>
      </w:r>
    </w:p>
    <w:p w14:paraId="65EDF837" w14:textId="77777777" w:rsidR="00802F1E" w:rsidRDefault="00802F1E" w:rsidP="00A060D5">
      <w:pPr>
        <w:shd w:val="clear" w:color="auto" w:fill="FFFFFF"/>
        <w:spacing w:after="0" w:line="240" w:lineRule="auto"/>
        <w:rPr>
          <w:rFonts w:eastAsia="Times New Roman" w:cstheme="minorHAnsi"/>
          <w:color w:val="080808"/>
        </w:rPr>
      </w:pPr>
    </w:p>
    <w:p w14:paraId="5D9FE1BE" w14:textId="5A792BE5" w:rsidR="00A53F83" w:rsidRPr="00A53F83" w:rsidRDefault="00A53F83" w:rsidP="00A060D5">
      <w:pPr>
        <w:shd w:val="clear" w:color="auto" w:fill="FFFFFF"/>
        <w:spacing w:after="0" w:line="240" w:lineRule="auto"/>
        <w:rPr>
          <w:rFonts w:eastAsia="Times New Roman" w:cstheme="minorHAnsi"/>
          <w:color w:val="080808"/>
        </w:rPr>
      </w:pPr>
      <w:r w:rsidRPr="00A53F83">
        <w:rPr>
          <w:rFonts w:eastAsia="Times New Roman" w:cstheme="minorHAnsi"/>
          <w:b/>
          <w:bCs/>
          <w:color w:val="080808"/>
        </w:rPr>
        <w:t>Skill</w:t>
      </w:r>
      <w:r w:rsidR="00802F1E" w:rsidRPr="00802F1E">
        <w:rPr>
          <w:rFonts w:eastAsia="Times New Roman" w:cstheme="minorHAnsi"/>
          <w:b/>
          <w:bCs/>
          <w:color w:val="080808"/>
        </w:rPr>
        <w:t>s</w:t>
      </w:r>
    </w:p>
    <w:p w14:paraId="72E13E8F" w14:textId="0B622603" w:rsidR="00614A55" w:rsidRPr="00A53F83" w:rsidRDefault="00000000" w:rsidP="00A060D5">
      <w:pPr>
        <w:shd w:val="clear" w:color="auto" w:fill="FFFFFF"/>
        <w:spacing w:after="0" w:line="240" w:lineRule="auto"/>
        <w:rPr>
          <w:rFonts w:eastAsia="Times New Roman" w:cstheme="minorHAnsi"/>
          <w:color w:val="080808"/>
        </w:rPr>
      </w:pPr>
      <w:hyperlink r:id="rId46" w:history="1">
        <w:r w:rsidR="00614A55" w:rsidRPr="00A53F83">
          <w:rPr>
            <w:rFonts w:eastAsia="Times New Roman" w:cstheme="minorHAnsi"/>
            <w:b/>
            <w:bCs/>
            <w:color w:val="080808"/>
          </w:rPr>
          <w:t>S0034</w:t>
        </w:r>
      </w:hyperlink>
      <w:r w:rsidR="00802F1E">
        <w:rPr>
          <w:rFonts w:eastAsia="Times New Roman" w:cstheme="minorHAnsi"/>
          <w:color w:val="080808"/>
        </w:rPr>
        <w:t xml:space="preserve">: </w:t>
      </w:r>
      <w:r w:rsidR="00614A55" w:rsidRPr="00A53F83">
        <w:rPr>
          <w:rFonts w:eastAsia="Times New Roman" w:cstheme="minorHAnsi"/>
          <w:color w:val="080808"/>
        </w:rPr>
        <w:t>Skill in discerning the protection needs (i.e., security controls) of information systems and networks.</w:t>
      </w:r>
    </w:p>
    <w:p w14:paraId="256A840B" w14:textId="7E16DAD0" w:rsidR="00614A55" w:rsidRPr="00A53F83" w:rsidRDefault="00000000" w:rsidP="00A060D5">
      <w:pPr>
        <w:shd w:val="clear" w:color="auto" w:fill="FFFFFF"/>
        <w:spacing w:after="0" w:line="240" w:lineRule="auto"/>
        <w:rPr>
          <w:rFonts w:eastAsia="Times New Roman" w:cstheme="minorHAnsi"/>
          <w:color w:val="080808"/>
        </w:rPr>
      </w:pPr>
      <w:hyperlink r:id="rId47" w:history="1">
        <w:r w:rsidR="00614A55" w:rsidRPr="00A53F83">
          <w:rPr>
            <w:rFonts w:eastAsia="Times New Roman" w:cstheme="minorHAnsi"/>
            <w:b/>
            <w:bCs/>
            <w:color w:val="080808"/>
          </w:rPr>
          <w:t>S0367</w:t>
        </w:r>
      </w:hyperlink>
      <w:r w:rsidR="00802F1E">
        <w:rPr>
          <w:rFonts w:eastAsia="Times New Roman" w:cstheme="minorHAnsi"/>
          <w:color w:val="080808"/>
        </w:rPr>
        <w:t xml:space="preserve">: </w:t>
      </w:r>
      <w:r w:rsidR="00614A55" w:rsidRPr="00A53F83">
        <w:rPr>
          <w:rFonts w:eastAsia="Times New Roman" w:cstheme="minorHAnsi"/>
          <w:color w:val="080808"/>
        </w:rPr>
        <w:t>Skill to apply cybersecurity and privacy principles to organizational requirements (relevant to confidentiality, integrity, availability, authentication, non-repudiation).</w:t>
      </w:r>
    </w:p>
    <w:p w14:paraId="26DEA744" w14:textId="77777777" w:rsidR="00614A55" w:rsidRDefault="00614A55" w:rsidP="00A060D5">
      <w:pPr>
        <w:shd w:val="clear" w:color="auto" w:fill="FFFFFF"/>
        <w:spacing w:after="0" w:line="240" w:lineRule="auto"/>
        <w:rPr>
          <w:rFonts w:eastAsia="Times New Roman" w:cstheme="minorHAnsi"/>
          <w:color w:val="080808"/>
        </w:rPr>
      </w:pPr>
    </w:p>
    <w:p w14:paraId="0A525B70" w14:textId="46C3A489" w:rsidR="00A53F83" w:rsidRPr="00A53F83" w:rsidRDefault="00A53F83" w:rsidP="00A060D5">
      <w:pPr>
        <w:shd w:val="clear" w:color="auto" w:fill="FFFFFF"/>
        <w:spacing w:after="0" w:line="240" w:lineRule="auto"/>
        <w:rPr>
          <w:rFonts w:eastAsia="Times New Roman" w:cstheme="minorHAnsi"/>
          <w:b/>
          <w:bCs/>
          <w:color w:val="080808"/>
        </w:rPr>
      </w:pPr>
      <w:r w:rsidRPr="00A53F83">
        <w:rPr>
          <w:rFonts w:eastAsia="Times New Roman" w:cstheme="minorHAnsi"/>
          <w:b/>
          <w:bCs/>
          <w:color w:val="080808"/>
        </w:rPr>
        <w:t>Abilities</w:t>
      </w:r>
    </w:p>
    <w:p w14:paraId="6A6AE64C" w14:textId="66491A7B" w:rsidR="00614A55" w:rsidRPr="00A53F83" w:rsidRDefault="00000000" w:rsidP="00A060D5">
      <w:pPr>
        <w:shd w:val="clear" w:color="auto" w:fill="FFFFFF"/>
        <w:spacing w:after="0" w:line="240" w:lineRule="auto"/>
        <w:rPr>
          <w:rFonts w:eastAsia="Times New Roman" w:cstheme="minorHAnsi"/>
          <w:color w:val="080808"/>
        </w:rPr>
      </w:pPr>
      <w:hyperlink r:id="rId48" w:history="1">
        <w:r w:rsidR="00614A55" w:rsidRPr="00A53F83">
          <w:rPr>
            <w:rFonts w:eastAsia="Times New Roman" w:cstheme="minorHAnsi"/>
            <w:b/>
            <w:bCs/>
            <w:color w:val="080808"/>
          </w:rPr>
          <w:t>A0028</w:t>
        </w:r>
      </w:hyperlink>
      <w:r w:rsidR="00614A55">
        <w:rPr>
          <w:rFonts w:eastAsia="Times New Roman" w:cstheme="minorHAnsi"/>
          <w:color w:val="080808"/>
        </w:rPr>
        <w:t>:</w:t>
      </w:r>
      <w:r w:rsidR="00802F1E">
        <w:rPr>
          <w:rFonts w:eastAsia="Times New Roman" w:cstheme="minorHAnsi"/>
          <w:color w:val="080808"/>
        </w:rPr>
        <w:t xml:space="preserve"> </w:t>
      </w:r>
      <w:r w:rsidR="00614A55" w:rsidRPr="00A53F83">
        <w:rPr>
          <w:rFonts w:eastAsia="Times New Roman" w:cstheme="minorHAnsi"/>
          <w:color w:val="080808"/>
        </w:rPr>
        <w:t>Ability to assess and forecast manpower requirements to meet organizational objectives.</w:t>
      </w:r>
    </w:p>
    <w:p w14:paraId="5C4274A3" w14:textId="5B0727D7" w:rsidR="00614A55" w:rsidRPr="00A53F83" w:rsidRDefault="00000000" w:rsidP="00A060D5">
      <w:pPr>
        <w:shd w:val="clear" w:color="auto" w:fill="FFFFFF"/>
        <w:spacing w:after="0" w:line="240" w:lineRule="auto"/>
        <w:rPr>
          <w:rFonts w:eastAsia="Times New Roman" w:cstheme="minorHAnsi"/>
          <w:color w:val="080808"/>
        </w:rPr>
      </w:pPr>
      <w:hyperlink r:id="rId49" w:history="1">
        <w:r w:rsidR="00614A55" w:rsidRPr="00A53F83">
          <w:rPr>
            <w:rFonts w:eastAsia="Times New Roman" w:cstheme="minorHAnsi"/>
            <w:b/>
            <w:bCs/>
            <w:color w:val="080808"/>
          </w:rPr>
          <w:t>A0033</w:t>
        </w:r>
      </w:hyperlink>
      <w:r w:rsidR="00802F1E">
        <w:rPr>
          <w:rFonts w:eastAsia="Times New Roman" w:cstheme="minorHAnsi"/>
          <w:color w:val="080808"/>
        </w:rPr>
        <w:t xml:space="preserve">: </w:t>
      </w:r>
      <w:r w:rsidR="00614A55" w:rsidRPr="00A53F83">
        <w:rPr>
          <w:rFonts w:eastAsia="Times New Roman" w:cstheme="minorHAnsi"/>
          <w:color w:val="080808"/>
        </w:rPr>
        <w:t>Ability to develop policy, plans, and strategy in compliance with laws, regulations, policies, and standards in support of organizational cyber activities.</w:t>
      </w:r>
    </w:p>
    <w:p w14:paraId="03902540" w14:textId="061532EE" w:rsidR="00614A55" w:rsidRPr="00A53F83" w:rsidRDefault="00000000" w:rsidP="00A060D5">
      <w:pPr>
        <w:shd w:val="clear" w:color="auto" w:fill="FFFFFF"/>
        <w:spacing w:after="0" w:line="240" w:lineRule="auto"/>
        <w:rPr>
          <w:rFonts w:eastAsia="Times New Roman" w:cstheme="minorHAnsi"/>
          <w:color w:val="080808"/>
        </w:rPr>
      </w:pPr>
      <w:hyperlink r:id="rId50" w:history="1">
        <w:r w:rsidR="00614A55" w:rsidRPr="00A53F83">
          <w:rPr>
            <w:rFonts w:eastAsia="Times New Roman" w:cstheme="minorHAnsi"/>
            <w:b/>
            <w:bCs/>
            <w:color w:val="080808"/>
          </w:rPr>
          <w:t>A0077</w:t>
        </w:r>
      </w:hyperlink>
      <w:r w:rsidR="00802F1E">
        <w:rPr>
          <w:rFonts w:eastAsia="Times New Roman" w:cstheme="minorHAnsi"/>
          <w:color w:val="080808"/>
        </w:rPr>
        <w:t xml:space="preserve">: </w:t>
      </w:r>
      <w:r w:rsidR="00614A55" w:rsidRPr="00A53F83">
        <w:rPr>
          <w:rFonts w:eastAsia="Times New Roman" w:cstheme="minorHAnsi"/>
          <w:color w:val="080808"/>
        </w:rPr>
        <w:t>Ability to coordinate cyber operations with other organization functions or support activities.</w:t>
      </w:r>
    </w:p>
    <w:p w14:paraId="767A142E" w14:textId="2C830E3C" w:rsidR="00614A55" w:rsidRPr="00A53F83" w:rsidRDefault="00000000" w:rsidP="00A060D5">
      <w:pPr>
        <w:shd w:val="clear" w:color="auto" w:fill="FFFFFF"/>
        <w:spacing w:after="0" w:line="240" w:lineRule="auto"/>
        <w:rPr>
          <w:rFonts w:eastAsia="Times New Roman" w:cstheme="minorHAnsi"/>
          <w:color w:val="080808"/>
        </w:rPr>
      </w:pPr>
      <w:hyperlink r:id="rId51" w:history="1">
        <w:r w:rsidR="00614A55" w:rsidRPr="00A53F83">
          <w:rPr>
            <w:rFonts w:eastAsia="Times New Roman" w:cstheme="minorHAnsi"/>
            <w:b/>
            <w:bCs/>
            <w:color w:val="080808"/>
          </w:rPr>
          <w:t>A0090</w:t>
        </w:r>
      </w:hyperlink>
      <w:r w:rsidR="00802F1E">
        <w:rPr>
          <w:rFonts w:eastAsia="Times New Roman" w:cstheme="minorHAnsi"/>
          <w:color w:val="080808"/>
        </w:rPr>
        <w:t xml:space="preserve">: </w:t>
      </w:r>
      <w:r w:rsidR="00614A55" w:rsidRPr="00A53F83">
        <w:rPr>
          <w:rFonts w:eastAsia="Times New Roman" w:cstheme="minorHAnsi"/>
          <w:color w:val="080808"/>
        </w:rPr>
        <w:t>Ability to identify external partners with common cyber operations interests.</w:t>
      </w:r>
    </w:p>
    <w:p w14:paraId="2FFF7ABF" w14:textId="472DE15D" w:rsidR="00614A55" w:rsidRPr="00A53F83" w:rsidRDefault="00000000" w:rsidP="00A060D5">
      <w:pPr>
        <w:shd w:val="clear" w:color="auto" w:fill="FFFFFF"/>
        <w:spacing w:after="0" w:line="240" w:lineRule="auto"/>
        <w:rPr>
          <w:rFonts w:eastAsia="Times New Roman" w:cstheme="minorHAnsi"/>
          <w:color w:val="080808"/>
        </w:rPr>
      </w:pPr>
      <w:hyperlink r:id="rId52" w:history="1">
        <w:r w:rsidR="00614A55" w:rsidRPr="00A53F83">
          <w:rPr>
            <w:rFonts w:eastAsia="Times New Roman" w:cstheme="minorHAnsi"/>
            <w:b/>
            <w:bCs/>
            <w:color w:val="080808"/>
          </w:rPr>
          <w:t>A0094</w:t>
        </w:r>
      </w:hyperlink>
      <w:r w:rsidR="00802F1E">
        <w:rPr>
          <w:rFonts w:eastAsia="Times New Roman" w:cstheme="minorHAnsi"/>
          <w:color w:val="080808"/>
        </w:rPr>
        <w:t xml:space="preserve">: </w:t>
      </w:r>
      <w:r w:rsidR="00614A55" w:rsidRPr="00A53F83">
        <w:rPr>
          <w:rFonts w:eastAsia="Times New Roman" w:cstheme="minorHAnsi"/>
          <w:color w:val="080808"/>
        </w:rPr>
        <w:t>Ability to interpret and apply laws, regulations, policies, and guidance relevant to organization cyber objectives.</w:t>
      </w:r>
    </w:p>
    <w:p w14:paraId="700D7FED" w14:textId="6CA4F14D" w:rsidR="00614A55" w:rsidRPr="00A53F83" w:rsidRDefault="00000000" w:rsidP="00A060D5">
      <w:pPr>
        <w:shd w:val="clear" w:color="auto" w:fill="FFFFFF"/>
        <w:spacing w:after="0" w:line="240" w:lineRule="auto"/>
        <w:rPr>
          <w:rFonts w:eastAsia="Times New Roman" w:cstheme="minorHAnsi"/>
          <w:color w:val="080808"/>
        </w:rPr>
      </w:pPr>
      <w:hyperlink r:id="rId53" w:history="1">
        <w:r w:rsidR="00614A55" w:rsidRPr="00A53F83">
          <w:rPr>
            <w:rFonts w:eastAsia="Times New Roman" w:cstheme="minorHAnsi"/>
            <w:b/>
            <w:bCs/>
            <w:color w:val="080808"/>
          </w:rPr>
          <w:t>A0111</w:t>
        </w:r>
      </w:hyperlink>
      <w:r w:rsidR="00802F1E">
        <w:rPr>
          <w:rFonts w:eastAsia="Times New Roman" w:cstheme="minorHAnsi"/>
          <w:color w:val="080808"/>
        </w:rPr>
        <w:t xml:space="preserve">: </w:t>
      </w:r>
      <w:r w:rsidR="00614A55" w:rsidRPr="00A53F83">
        <w:rPr>
          <w:rFonts w:eastAsia="Times New Roman" w:cstheme="minorHAnsi"/>
          <w:color w:val="080808"/>
        </w:rPr>
        <w:t>Ability to work across departments and business units to implement organization’s privacy principles and programs, and align privacy objectives with security objectives.</w:t>
      </w:r>
    </w:p>
    <w:p w14:paraId="7AEB3F8F" w14:textId="0C6E2396" w:rsidR="00614A55" w:rsidRPr="00A53F83" w:rsidRDefault="00000000" w:rsidP="00A060D5">
      <w:pPr>
        <w:shd w:val="clear" w:color="auto" w:fill="FFFFFF"/>
        <w:spacing w:after="0" w:line="240" w:lineRule="auto"/>
        <w:rPr>
          <w:rFonts w:eastAsia="Times New Roman" w:cstheme="minorHAnsi"/>
          <w:color w:val="080808"/>
        </w:rPr>
      </w:pPr>
      <w:hyperlink r:id="rId54" w:history="1">
        <w:r w:rsidR="00614A55" w:rsidRPr="00A53F83">
          <w:rPr>
            <w:rFonts w:eastAsia="Times New Roman" w:cstheme="minorHAnsi"/>
            <w:b/>
            <w:bCs/>
            <w:color w:val="080808"/>
          </w:rPr>
          <w:t>A0117</w:t>
        </w:r>
      </w:hyperlink>
      <w:r w:rsidR="00802F1E">
        <w:rPr>
          <w:rFonts w:eastAsia="Times New Roman" w:cstheme="minorHAnsi"/>
          <w:color w:val="080808"/>
        </w:rPr>
        <w:t xml:space="preserve">: </w:t>
      </w:r>
      <w:r w:rsidR="00614A55" w:rsidRPr="00A53F83">
        <w:rPr>
          <w:rFonts w:eastAsia="Times New Roman" w:cstheme="minorHAnsi"/>
          <w:color w:val="080808"/>
        </w:rPr>
        <w:t>Ability to relate strategy, business, and technology in the context of organizational dynamics.</w:t>
      </w:r>
    </w:p>
    <w:p w14:paraId="248B4A33" w14:textId="550C04AC" w:rsidR="00614A55" w:rsidRPr="00A53F83" w:rsidRDefault="00000000" w:rsidP="00A060D5">
      <w:pPr>
        <w:shd w:val="clear" w:color="auto" w:fill="FFFFFF"/>
        <w:spacing w:after="0" w:line="240" w:lineRule="auto"/>
        <w:rPr>
          <w:rFonts w:eastAsia="Times New Roman" w:cstheme="minorHAnsi"/>
          <w:color w:val="080808"/>
        </w:rPr>
      </w:pPr>
      <w:hyperlink r:id="rId55" w:history="1">
        <w:r w:rsidR="00614A55" w:rsidRPr="00A53F83">
          <w:rPr>
            <w:rFonts w:eastAsia="Times New Roman" w:cstheme="minorHAnsi"/>
            <w:b/>
            <w:bCs/>
            <w:color w:val="080808"/>
          </w:rPr>
          <w:t>A0118</w:t>
        </w:r>
      </w:hyperlink>
      <w:r w:rsidR="00802F1E">
        <w:rPr>
          <w:rFonts w:eastAsia="Times New Roman" w:cstheme="minorHAnsi"/>
          <w:color w:val="080808"/>
        </w:rPr>
        <w:t xml:space="preserve">: </w:t>
      </w:r>
      <w:r w:rsidR="00614A55" w:rsidRPr="00A53F83">
        <w:rPr>
          <w:rFonts w:eastAsia="Times New Roman" w:cstheme="minorHAnsi"/>
          <w:color w:val="080808"/>
        </w:rPr>
        <w:t>Ability to understand technology, management, and leadership issues related to organization processes and problem solving.</w:t>
      </w:r>
    </w:p>
    <w:p w14:paraId="2FC6DDDD" w14:textId="4375BDDE" w:rsidR="00614A55" w:rsidRPr="00A53F83" w:rsidRDefault="00000000" w:rsidP="00A060D5">
      <w:pPr>
        <w:shd w:val="clear" w:color="auto" w:fill="FFFFFF"/>
        <w:spacing w:after="0" w:line="240" w:lineRule="auto"/>
        <w:rPr>
          <w:rFonts w:eastAsia="Times New Roman" w:cstheme="minorHAnsi"/>
          <w:color w:val="080808"/>
        </w:rPr>
      </w:pPr>
      <w:hyperlink r:id="rId56" w:history="1">
        <w:r w:rsidR="00614A55" w:rsidRPr="00A53F83">
          <w:rPr>
            <w:rFonts w:eastAsia="Times New Roman" w:cstheme="minorHAnsi"/>
            <w:b/>
            <w:bCs/>
            <w:color w:val="080808"/>
          </w:rPr>
          <w:t>A0119</w:t>
        </w:r>
      </w:hyperlink>
      <w:r w:rsidR="00802F1E">
        <w:rPr>
          <w:rFonts w:eastAsia="Times New Roman" w:cstheme="minorHAnsi"/>
          <w:color w:val="080808"/>
        </w:rPr>
        <w:t xml:space="preserve">: </w:t>
      </w:r>
      <w:r w:rsidR="00614A55" w:rsidRPr="00A53F83">
        <w:rPr>
          <w:rFonts w:eastAsia="Times New Roman" w:cstheme="minorHAnsi"/>
          <w:color w:val="080808"/>
        </w:rPr>
        <w:t>Ability to understand the basic concepts and issues related to cyber and its organizational impact.</w:t>
      </w:r>
    </w:p>
    <w:p w14:paraId="2C323FF7" w14:textId="32F221BF" w:rsidR="00614A55" w:rsidRPr="00A53F83" w:rsidRDefault="00000000" w:rsidP="00A060D5">
      <w:pPr>
        <w:shd w:val="clear" w:color="auto" w:fill="FFFFFF"/>
        <w:spacing w:after="0" w:line="240" w:lineRule="auto"/>
        <w:rPr>
          <w:rFonts w:eastAsia="Times New Roman" w:cstheme="minorHAnsi"/>
          <w:color w:val="080808"/>
        </w:rPr>
      </w:pPr>
      <w:hyperlink r:id="rId57" w:history="1">
        <w:r w:rsidR="00614A55" w:rsidRPr="00A53F83">
          <w:rPr>
            <w:rFonts w:eastAsia="Times New Roman" w:cstheme="minorHAnsi"/>
            <w:b/>
            <w:bCs/>
            <w:color w:val="080808"/>
          </w:rPr>
          <w:t>A0123</w:t>
        </w:r>
      </w:hyperlink>
      <w:r w:rsidR="00802F1E">
        <w:rPr>
          <w:rFonts w:eastAsia="Times New Roman" w:cstheme="minorHAnsi"/>
          <w:color w:val="080808"/>
        </w:rPr>
        <w:t xml:space="preserve">: </w:t>
      </w:r>
      <w:r w:rsidR="00614A55" w:rsidRPr="00A53F83">
        <w:rPr>
          <w:rFonts w:eastAsia="Times New Roman" w:cstheme="minorHAnsi"/>
          <w:color w:val="080808"/>
        </w:rPr>
        <w:t>Ability to apply cybersecurity and privacy principles to organizational requirements (relevant to confidentiality, integrity, availability, authentication, non-repudiation).</w:t>
      </w:r>
    </w:p>
    <w:p w14:paraId="4FFF98BA" w14:textId="76C82F8A" w:rsidR="00614A55" w:rsidRPr="00A53F83" w:rsidRDefault="00000000" w:rsidP="00A060D5">
      <w:pPr>
        <w:shd w:val="clear" w:color="auto" w:fill="FFFFFF"/>
        <w:spacing w:after="0" w:line="240" w:lineRule="auto"/>
        <w:rPr>
          <w:rFonts w:eastAsia="Times New Roman" w:cstheme="minorHAnsi"/>
          <w:color w:val="080808"/>
        </w:rPr>
      </w:pPr>
      <w:hyperlink r:id="rId58" w:history="1">
        <w:r w:rsidR="00614A55" w:rsidRPr="00A53F83">
          <w:rPr>
            <w:rFonts w:eastAsia="Times New Roman" w:cstheme="minorHAnsi"/>
            <w:b/>
            <w:bCs/>
            <w:color w:val="080808"/>
          </w:rPr>
          <w:t>A0170</w:t>
        </w:r>
      </w:hyperlink>
      <w:r w:rsidR="00614A55">
        <w:rPr>
          <w:rFonts w:eastAsia="Times New Roman" w:cstheme="minorHAnsi"/>
          <w:color w:val="080808"/>
        </w:rPr>
        <w:t xml:space="preserve">: </w:t>
      </w:r>
      <w:r w:rsidR="00614A55" w:rsidRPr="00A53F83">
        <w:rPr>
          <w:rFonts w:eastAsia="Times New Roman" w:cstheme="minorHAnsi"/>
          <w:color w:val="080808"/>
        </w:rPr>
        <w:t>Ability to identify critical infrastructure systems with information communication technology that were designed without system security considerations.</w:t>
      </w:r>
    </w:p>
    <w:p w14:paraId="57B2B6F1" w14:textId="77777777" w:rsidR="00614A55" w:rsidRDefault="00614A55" w:rsidP="00A060D5">
      <w:pPr>
        <w:shd w:val="clear" w:color="auto" w:fill="FFFFFF"/>
        <w:spacing w:after="0" w:line="240" w:lineRule="auto"/>
        <w:rPr>
          <w:rFonts w:eastAsia="Times New Roman" w:cstheme="minorHAnsi"/>
          <w:color w:val="080808"/>
        </w:rPr>
      </w:pPr>
    </w:p>
    <w:p w14:paraId="65943B61" w14:textId="1B02DBB0" w:rsidR="00A53F83" w:rsidRPr="00A53F83" w:rsidRDefault="00A53F83" w:rsidP="00A060D5">
      <w:pPr>
        <w:shd w:val="clear" w:color="auto" w:fill="FFFFFF"/>
        <w:spacing w:after="0" w:line="240" w:lineRule="auto"/>
        <w:rPr>
          <w:rFonts w:eastAsia="Times New Roman" w:cstheme="minorHAnsi"/>
          <w:color w:val="080808"/>
        </w:rPr>
      </w:pPr>
      <w:r w:rsidRPr="00A53F83">
        <w:rPr>
          <w:rFonts w:eastAsia="Times New Roman" w:cstheme="minorHAnsi"/>
          <w:b/>
          <w:bCs/>
          <w:color w:val="080808"/>
        </w:rPr>
        <w:t>Tasks</w:t>
      </w:r>
    </w:p>
    <w:p w14:paraId="13EE5BA0" w14:textId="58D2FFD7" w:rsidR="00614A55" w:rsidRPr="00A53F83" w:rsidRDefault="00000000" w:rsidP="00A060D5">
      <w:pPr>
        <w:shd w:val="clear" w:color="auto" w:fill="FFFFFF"/>
        <w:spacing w:after="0" w:line="240" w:lineRule="auto"/>
        <w:rPr>
          <w:rFonts w:eastAsia="Times New Roman" w:cstheme="minorHAnsi"/>
          <w:color w:val="080808"/>
        </w:rPr>
      </w:pPr>
      <w:hyperlink r:id="rId59" w:history="1">
        <w:r w:rsidR="00614A55" w:rsidRPr="00A53F83">
          <w:rPr>
            <w:rFonts w:eastAsia="Times New Roman" w:cstheme="minorHAnsi"/>
            <w:b/>
            <w:bCs/>
            <w:color w:val="080808"/>
          </w:rPr>
          <w:t>T0145</w:t>
        </w:r>
      </w:hyperlink>
      <w:r w:rsidR="00614A55">
        <w:rPr>
          <w:rFonts w:eastAsia="Times New Roman" w:cstheme="minorHAnsi"/>
          <w:color w:val="080808"/>
        </w:rPr>
        <w:t xml:space="preserve">: </w:t>
      </w:r>
      <w:r w:rsidR="00614A55" w:rsidRPr="00A53F83">
        <w:rPr>
          <w:rFonts w:eastAsia="Times New Roman" w:cstheme="minorHAnsi"/>
          <w:color w:val="080808"/>
        </w:rPr>
        <w:t>Manage and approve Accreditation Packages (e.g., ISO/IEC 15026-2).</w:t>
      </w:r>
    </w:p>
    <w:p w14:paraId="5ACFC115" w14:textId="7BC6F906" w:rsidR="00614A55" w:rsidRPr="00A53F83" w:rsidRDefault="00000000" w:rsidP="00A060D5">
      <w:pPr>
        <w:shd w:val="clear" w:color="auto" w:fill="FFFFFF"/>
        <w:spacing w:after="0" w:line="240" w:lineRule="auto"/>
        <w:rPr>
          <w:rFonts w:eastAsia="Times New Roman" w:cstheme="minorHAnsi"/>
          <w:color w:val="080808"/>
        </w:rPr>
      </w:pPr>
      <w:hyperlink r:id="rId60" w:history="1">
        <w:r w:rsidR="00614A55" w:rsidRPr="00A53F83">
          <w:rPr>
            <w:rFonts w:eastAsia="Times New Roman" w:cstheme="minorHAnsi"/>
            <w:b/>
            <w:bCs/>
            <w:color w:val="080808"/>
          </w:rPr>
          <w:t>T0221</w:t>
        </w:r>
      </w:hyperlink>
      <w:r w:rsidR="00614A55">
        <w:rPr>
          <w:rFonts w:eastAsia="Times New Roman" w:cstheme="minorHAnsi"/>
          <w:color w:val="080808"/>
        </w:rPr>
        <w:t xml:space="preserve">: </w:t>
      </w:r>
      <w:r w:rsidR="00614A55" w:rsidRPr="00A53F83">
        <w:rPr>
          <w:rFonts w:eastAsia="Times New Roman" w:cstheme="minorHAnsi"/>
          <w:color w:val="080808"/>
        </w:rPr>
        <w:t>Review authorization and assurance documents to confirm that the level of risk is within acceptable limits for each software application, system, and network.</w:t>
      </w:r>
    </w:p>
    <w:p w14:paraId="755F967E" w14:textId="4FB1902F" w:rsidR="00614A55" w:rsidRPr="00A53F83" w:rsidRDefault="00000000" w:rsidP="00A060D5">
      <w:pPr>
        <w:shd w:val="clear" w:color="auto" w:fill="FFFFFF"/>
        <w:spacing w:after="0" w:line="240" w:lineRule="auto"/>
        <w:rPr>
          <w:rFonts w:eastAsia="Times New Roman" w:cstheme="minorHAnsi"/>
          <w:color w:val="080808"/>
        </w:rPr>
      </w:pPr>
      <w:hyperlink r:id="rId61" w:history="1">
        <w:r w:rsidR="00614A55" w:rsidRPr="00A53F83">
          <w:rPr>
            <w:rFonts w:eastAsia="Times New Roman" w:cstheme="minorHAnsi"/>
            <w:b/>
            <w:bCs/>
            <w:color w:val="080808"/>
          </w:rPr>
          <w:t>T0371</w:t>
        </w:r>
      </w:hyperlink>
      <w:r w:rsidR="00614A55">
        <w:rPr>
          <w:rFonts w:eastAsia="Times New Roman" w:cstheme="minorHAnsi"/>
          <w:color w:val="080808"/>
        </w:rPr>
        <w:t xml:space="preserve">: </w:t>
      </w:r>
      <w:r w:rsidR="00614A55" w:rsidRPr="00A53F83">
        <w:rPr>
          <w:rFonts w:eastAsia="Times New Roman" w:cstheme="minorHAnsi"/>
          <w:color w:val="080808"/>
        </w:rPr>
        <w:t>Establish acceptable limits for the software application, network, or system.</w:t>
      </w:r>
    </w:p>
    <w:p w14:paraId="0BBD90C1" w14:textId="515F9F42" w:rsidR="0039761F" w:rsidRPr="00A060D5" w:rsidRDefault="00000000" w:rsidP="00A53F83">
      <w:pPr>
        <w:shd w:val="clear" w:color="auto" w:fill="FFFFFF"/>
        <w:spacing w:after="0" w:line="240" w:lineRule="auto"/>
        <w:rPr>
          <w:rFonts w:eastAsia="Times New Roman" w:cstheme="minorHAnsi"/>
          <w:color w:val="080808"/>
        </w:rPr>
      </w:pPr>
      <w:hyperlink r:id="rId62" w:history="1">
        <w:r w:rsidR="00614A55" w:rsidRPr="00A53F83">
          <w:rPr>
            <w:rFonts w:eastAsia="Times New Roman" w:cstheme="minorHAnsi"/>
            <w:b/>
            <w:bCs/>
            <w:color w:val="080808"/>
          </w:rPr>
          <w:t>T0495</w:t>
        </w:r>
      </w:hyperlink>
      <w:r w:rsidR="00614A55">
        <w:rPr>
          <w:rFonts w:eastAsia="Times New Roman" w:cstheme="minorHAnsi"/>
          <w:color w:val="080808"/>
        </w:rPr>
        <w:t xml:space="preserve">: </w:t>
      </w:r>
      <w:r w:rsidR="00614A55" w:rsidRPr="00A53F83">
        <w:rPr>
          <w:rFonts w:eastAsia="Times New Roman" w:cstheme="minorHAnsi"/>
          <w:color w:val="080808"/>
        </w:rPr>
        <w:t>Manage Accreditation Packages (e.g., ISO/IEC 15026-2).</w:t>
      </w:r>
    </w:p>
    <w:p w14:paraId="387AF473" w14:textId="77777777" w:rsidR="00A060D5" w:rsidRPr="00A060D5" w:rsidRDefault="00A060D5">
      <w:pPr>
        <w:shd w:val="clear" w:color="auto" w:fill="FFFFFF"/>
        <w:spacing w:after="0" w:line="240" w:lineRule="auto"/>
        <w:rPr>
          <w:rFonts w:eastAsia="Times New Roman" w:cstheme="minorHAnsi"/>
          <w:color w:val="080808"/>
        </w:rPr>
      </w:pPr>
    </w:p>
    <w:sectPr w:rsidR="00A060D5" w:rsidRPr="00A060D5">
      <w:footerReference w:type="default" r:id="rId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A3779" w14:textId="77777777" w:rsidR="006054C3" w:rsidRDefault="006054C3" w:rsidP="00802F1E">
      <w:pPr>
        <w:spacing w:after="0" w:line="240" w:lineRule="auto"/>
      </w:pPr>
      <w:r>
        <w:separator/>
      </w:r>
    </w:p>
  </w:endnote>
  <w:endnote w:type="continuationSeparator" w:id="0">
    <w:p w14:paraId="10301BF7" w14:textId="77777777" w:rsidR="006054C3" w:rsidRDefault="006054C3" w:rsidP="00802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989469"/>
      <w:docPartObj>
        <w:docPartGallery w:val="Page Numbers (Bottom of Page)"/>
        <w:docPartUnique/>
      </w:docPartObj>
    </w:sdtPr>
    <w:sdtEndPr>
      <w:rPr>
        <w:noProof/>
      </w:rPr>
    </w:sdtEndPr>
    <w:sdtContent>
      <w:p w14:paraId="5062A574" w14:textId="7AD0FA38" w:rsidR="00802F1E" w:rsidRDefault="00802F1E" w:rsidP="00802F1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4C06F" w14:textId="77777777" w:rsidR="006054C3" w:rsidRDefault="006054C3" w:rsidP="00802F1E">
      <w:pPr>
        <w:spacing w:after="0" w:line="240" w:lineRule="auto"/>
      </w:pPr>
      <w:r>
        <w:separator/>
      </w:r>
    </w:p>
  </w:footnote>
  <w:footnote w:type="continuationSeparator" w:id="0">
    <w:p w14:paraId="045332B1" w14:textId="77777777" w:rsidR="006054C3" w:rsidRDefault="006054C3" w:rsidP="00802F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27443"/>
    <w:multiLevelType w:val="multilevel"/>
    <w:tmpl w:val="11542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8729D3"/>
    <w:multiLevelType w:val="multilevel"/>
    <w:tmpl w:val="6768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053EA6"/>
    <w:multiLevelType w:val="hybridMultilevel"/>
    <w:tmpl w:val="68B2D1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3F132F"/>
    <w:multiLevelType w:val="multilevel"/>
    <w:tmpl w:val="4498D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4718CF"/>
    <w:multiLevelType w:val="multilevel"/>
    <w:tmpl w:val="EDDC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505C09"/>
    <w:multiLevelType w:val="multilevel"/>
    <w:tmpl w:val="1572F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5254788">
    <w:abstractNumId w:val="1"/>
  </w:num>
  <w:num w:numId="2" w16cid:durableId="1883446275">
    <w:abstractNumId w:val="4"/>
  </w:num>
  <w:num w:numId="3" w16cid:durableId="1513059820">
    <w:abstractNumId w:val="0"/>
  </w:num>
  <w:num w:numId="4" w16cid:durableId="495922748">
    <w:abstractNumId w:val="5"/>
  </w:num>
  <w:num w:numId="5" w16cid:durableId="1598059481">
    <w:abstractNumId w:val="3"/>
  </w:num>
  <w:num w:numId="6" w16cid:durableId="14247663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824"/>
    <w:rsid w:val="0039761F"/>
    <w:rsid w:val="004B7297"/>
    <w:rsid w:val="006054C3"/>
    <w:rsid w:val="00614A55"/>
    <w:rsid w:val="006171CE"/>
    <w:rsid w:val="00802F1E"/>
    <w:rsid w:val="00895226"/>
    <w:rsid w:val="00A060D5"/>
    <w:rsid w:val="00A53F83"/>
    <w:rsid w:val="00B5285E"/>
    <w:rsid w:val="00B8365C"/>
    <w:rsid w:val="00BB5824"/>
    <w:rsid w:val="00BE28B9"/>
    <w:rsid w:val="00D041D0"/>
    <w:rsid w:val="00D435B5"/>
    <w:rsid w:val="00E369A4"/>
    <w:rsid w:val="00E92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84595"/>
  <w15:chartTrackingRefBased/>
  <w15:docId w15:val="{6B04A98E-326A-40E2-AE66-1804B822D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B582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B582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582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B5824"/>
    <w:rPr>
      <w:rFonts w:ascii="Times New Roman" w:eastAsia="Times New Roman" w:hAnsi="Times New Roman" w:cs="Times New Roman"/>
      <w:b/>
      <w:bCs/>
      <w:sz w:val="27"/>
      <w:szCs w:val="27"/>
    </w:rPr>
  </w:style>
  <w:style w:type="character" w:styleId="Strong">
    <w:name w:val="Strong"/>
    <w:basedOn w:val="DefaultParagraphFont"/>
    <w:uiPriority w:val="22"/>
    <w:qFormat/>
    <w:rsid w:val="00BB5824"/>
    <w:rPr>
      <w:b/>
      <w:bCs/>
    </w:rPr>
  </w:style>
  <w:style w:type="character" w:customStyle="1" w:styleId="field-content">
    <w:name w:val="field-content"/>
    <w:basedOn w:val="DefaultParagraphFont"/>
    <w:rsid w:val="00BB5824"/>
  </w:style>
  <w:style w:type="paragraph" w:styleId="ListParagraph">
    <w:name w:val="List Paragraph"/>
    <w:basedOn w:val="Normal"/>
    <w:uiPriority w:val="34"/>
    <w:qFormat/>
    <w:rsid w:val="00BB5824"/>
    <w:pPr>
      <w:ind w:left="720"/>
      <w:contextualSpacing/>
    </w:pPr>
  </w:style>
  <w:style w:type="character" w:styleId="Hyperlink">
    <w:name w:val="Hyperlink"/>
    <w:basedOn w:val="DefaultParagraphFont"/>
    <w:uiPriority w:val="99"/>
    <w:semiHidden/>
    <w:unhideWhenUsed/>
    <w:rsid w:val="00A53F83"/>
    <w:rPr>
      <w:color w:val="0000FF"/>
      <w:u w:val="single"/>
    </w:rPr>
  </w:style>
  <w:style w:type="character" w:customStyle="1" w:styleId="badge">
    <w:name w:val="badge"/>
    <w:basedOn w:val="DefaultParagraphFont"/>
    <w:rsid w:val="00A53F83"/>
  </w:style>
  <w:style w:type="paragraph" w:styleId="Header">
    <w:name w:val="header"/>
    <w:basedOn w:val="Normal"/>
    <w:link w:val="HeaderChar"/>
    <w:uiPriority w:val="99"/>
    <w:unhideWhenUsed/>
    <w:rsid w:val="00802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F1E"/>
  </w:style>
  <w:style w:type="paragraph" w:styleId="Footer">
    <w:name w:val="footer"/>
    <w:basedOn w:val="Normal"/>
    <w:link w:val="FooterChar"/>
    <w:uiPriority w:val="99"/>
    <w:unhideWhenUsed/>
    <w:rsid w:val="00802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839746">
      <w:bodyDiv w:val="1"/>
      <w:marLeft w:val="0"/>
      <w:marRight w:val="0"/>
      <w:marTop w:val="0"/>
      <w:marBottom w:val="0"/>
      <w:divBdr>
        <w:top w:val="none" w:sz="0" w:space="0" w:color="auto"/>
        <w:left w:val="none" w:sz="0" w:space="0" w:color="auto"/>
        <w:bottom w:val="none" w:sz="0" w:space="0" w:color="auto"/>
        <w:right w:val="none" w:sz="0" w:space="0" w:color="auto"/>
      </w:divBdr>
      <w:divsChild>
        <w:div w:id="709769790">
          <w:marLeft w:val="0"/>
          <w:marRight w:val="0"/>
          <w:marTop w:val="0"/>
          <w:marBottom w:val="0"/>
          <w:divBdr>
            <w:top w:val="none" w:sz="0" w:space="0" w:color="auto"/>
            <w:left w:val="none" w:sz="0" w:space="0" w:color="auto"/>
            <w:bottom w:val="none" w:sz="0" w:space="0" w:color="auto"/>
            <w:right w:val="none" w:sz="0" w:space="0" w:color="auto"/>
          </w:divBdr>
          <w:divsChild>
            <w:div w:id="242029043">
              <w:marLeft w:val="0"/>
              <w:marRight w:val="0"/>
              <w:marTop w:val="0"/>
              <w:marBottom w:val="0"/>
              <w:divBdr>
                <w:top w:val="none" w:sz="0" w:space="0" w:color="auto"/>
                <w:left w:val="none" w:sz="0" w:space="0" w:color="auto"/>
                <w:bottom w:val="none" w:sz="0" w:space="0" w:color="auto"/>
                <w:right w:val="none" w:sz="0" w:space="0" w:color="auto"/>
              </w:divBdr>
              <w:divsChild>
                <w:div w:id="812409068">
                  <w:marLeft w:val="0"/>
                  <w:marRight w:val="0"/>
                  <w:marTop w:val="0"/>
                  <w:marBottom w:val="0"/>
                  <w:divBdr>
                    <w:top w:val="none" w:sz="0" w:space="0" w:color="auto"/>
                    <w:left w:val="none" w:sz="0" w:space="0" w:color="auto"/>
                    <w:bottom w:val="none" w:sz="0" w:space="0" w:color="auto"/>
                    <w:right w:val="none" w:sz="0" w:space="0" w:color="auto"/>
                  </w:divBdr>
                </w:div>
                <w:div w:id="1864511029">
                  <w:marLeft w:val="0"/>
                  <w:marRight w:val="0"/>
                  <w:marTop w:val="0"/>
                  <w:marBottom w:val="0"/>
                  <w:divBdr>
                    <w:top w:val="none" w:sz="0" w:space="0" w:color="auto"/>
                    <w:left w:val="none" w:sz="0" w:space="0" w:color="auto"/>
                    <w:bottom w:val="none" w:sz="0" w:space="0" w:color="auto"/>
                    <w:right w:val="none" w:sz="0" w:space="0" w:color="auto"/>
                  </w:divBdr>
                </w:div>
                <w:div w:id="1291132334">
                  <w:marLeft w:val="0"/>
                  <w:marRight w:val="450"/>
                  <w:marTop w:val="0"/>
                  <w:marBottom w:val="0"/>
                  <w:divBdr>
                    <w:top w:val="none" w:sz="0" w:space="0" w:color="auto"/>
                    <w:left w:val="none" w:sz="0" w:space="0" w:color="auto"/>
                    <w:bottom w:val="none" w:sz="0" w:space="0" w:color="auto"/>
                    <w:right w:val="none" w:sz="0" w:space="0" w:color="auto"/>
                  </w:divBdr>
                </w:div>
                <w:div w:id="104355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627540">
          <w:marLeft w:val="0"/>
          <w:marRight w:val="0"/>
          <w:marTop w:val="0"/>
          <w:marBottom w:val="0"/>
          <w:divBdr>
            <w:top w:val="none" w:sz="0" w:space="0" w:color="auto"/>
            <w:left w:val="none" w:sz="0" w:space="0" w:color="auto"/>
            <w:bottom w:val="none" w:sz="0" w:space="0" w:color="auto"/>
            <w:right w:val="none" w:sz="0" w:space="0" w:color="auto"/>
          </w:divBdr>
          <w:divsChild>
            <w:div w:id="863250259">
              <w:marLeft w:val="0"/>
              <w:marRight w:val="0"/>
              <w:marTop w:val="0"/>
              <w:marBottom w:val="0"/>
              <w:divBdr>
                <w:top w:val="none" w:sz="0" w:space="0" w:color="auto"/>
                <w:left w:val="none" w:sz="0" w:space="0" w:color="auto"/>
                <w:bottom w:val="none" w:sz="0" w:space="0" w:color="auto"/>
                <w:right w:val="none" w:sz="0" w:space="0" w:color="auto"/>
              </w:divBdr>
              <w:divsChild>
                <w:div w:id="1656101070">
                  <w:marLeft w:val="0"/>
                  <w:marRight w:val="0"/>
                  <w:marTop w:val="0"/>
                  <w:marBottom w:val="0"/>
                  <w:divBdr>
                    <w:top w:val="none" w:sz="0" w:space="0" w:color="auto"/>
                    <w:left w:val="none" w:sz="0" w:space="0" w:color="auto"/>
                    <w:bottom w:val="none" w:sz="0" w:space="0" w:color="auto"/>
                    <w:right w:val="none" w:sz="0" w:space="0" w:color="auto"/>
                  </w:divBdr>
                  <w:divsChild>
                    <w:div w:id="2055499566">
                      <w:marLeft w:val="0"/>
                      <w:marRight w:val="0"/>
                      <w:marTop w:val="0"/>
                      <w:marBottom w:val="0"/>
                      <w:divBdr>
                        <w:top w:val="none" w:sz="0" w:space="0" w:color="auto"/>
                        <w:left w:val="none" w:sz="0" w:space="0" w:color="auto"/>
                        <w:bottom w:val="none" w:sz="0" w:space="0" w:color="auto"/>
                        <w:right w:val="none" w:sz="0" w:space="0" w:color="auto"/>
                      </w:divBdr>
                      <w:divsChild>
                        <w:div w:id="1727148536">
                          <w:marLeft w:val="0"/>
                          <w:marRight w:val="0"/>
                          <w:marTop w:val="0"/>
                          <w:marBottom w:val="0"/>
                          <w:divBdr>
                            <w:top w:val="none" w:sz="0" w:space="0" w:color="auto"/>
                            <w:left w:val="none" w:sz="0" w:space="0" w:color="auto"/>
                            <w:bottom w:val="none" w:sz="0" w:space="0" w:color="auto"/>
                            <w:right w:val="none" w:sz="0" w:space="0" w:color="auto"/>
                          </w:divBdr>
                        </w:div>
                        <w:div w:id="714309087">
                          <w:marLeft w:val="0"/>
                          <w:marRight w:val="0"/>
                          <w:marTop w:val="0"/>
                          <w:marBottom w:val="0"/>
                          <w:divBdr>
                            <w:top w:val="none" w:sz="0" w:space="0" w:color="auto"/>
                            <w:left w:val="none" w:sz="0" w:space="0" w:color="auto"/>
                            <w:bottom w:val="none" w:sz="0" w:space="0" w:color="auto"/>
                            <w:right w:val="none" w:sz="0" w:space="0" w:color="auto"/>
                          </w:divBdr>
                        </w:div>
                        <w:div w:id="1974364780">
                          <w:marLeft w:val="0"/>
                          <w:marRight w:val="0"/>
                          <w:marTop w:val="0"/>
                          <w:marBottom w:val="0"/>
                          <w:divBdr>
                            <w:top w:val="none" w:sz="0" w:space="0" w:color="auto"/>
                            <w:left w:val="none" w:sz="0" w:space="0" w:color="auto"/>
                            <w:bottom w:val="none" w:sz="0" w:space="0" w:color="auto"/>
                            <w:right w:val="none" w:sz="0" w:space="0" w:color="auto"/>
                          </w:divBdr>
                        </w:div>
                        <w:div w:id="139122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83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erformatron.risk-redux.io/nice_knowledges/K0084" TargetMode="External"/><Relationship Id="rId21" Type="http://schemas.openxmlformats.org/officeDocument/2006/relationships/hyperlink" Target="https://performatron.risk-redux.io/nice_knowledges/K0048" TargetMode="External"/><Relationship Id="rId34" Type="http://schemas.openxmlformats.org/officeDocument/2006/relationships/hyperlink" Target="https://performatron.risk-redux.io/nice_knowledges/K0179" TargetMode="External"/><Relationship Id="rId42" Type="http://schemas.openxmlformats.org/officeDocument/2006/relationships/hyperlink" Target="https://performatron.risk-redux.io/nice_knowledges/K0322" TargetMode="External"/><Relationship Id="rId47" Type="http://schemas.openxmlformats.org/officeDocument/2006/relationships/hyperlink" Target="https://performatron.risk-redux.io/nice_skills/S0367" TargetMode="External"/><Relationship Id="rId50" Type="http://schemas.openxmlformats.org/officeDocument/2006/relationships/hyperlink" Target="https://performatron.risk-redux.io/nice_abilities/A0077" TargetMode="External"/><Relationship Id="rId55" Type="http://schemas.openxmlformats.org/officeDocument/2006/relationships/hyperlink" Target="https://performatron.risk-redux.io/nice_abilities/A0118" TargetMode="External"/><Relationship Id="rId63" Type="http://schemas.openxmlformats.org/officeDocument/2006/relationships/footer" Target="footer1.xml"/><Relationship Id="rId7" Type="http://schemas.openxmlformats.org/officeDocument/2006/relationships/hyperlink" Target="https://performatron.risk-redux.io/nice_knowledges/K0001" TargetMode="External"/><Relationship Id="rId2" Type="http://schemas.openxmlformats.org/officeDocument/2006/relationships/styles" Target="styles.xml"/><Relationship Id="rId16" Type="http://schemas.openxmlformats.org/officeDocument/2006/relationships/hyperlink" Target="https://performatron.risk-redux.io/nice_knowledges/K0028" TargetMode="External"/><Relationship Id="rId29" Type="http://schemas.openxmlformats.org/officeDocument/2006/relationships/hyperlink" Target="https://performatron.risk-redux.io/nice_knowledges/K0126" TargetMode="External"/><Relationship Id="rId11" Type="http://schemas.openxmlformats.org/officeDocument/2006/relationships/hyperlink" Target="https://performatron.risk-redux.io/nice_knowledges/K0005" TargetMode="External"/><Relationship Id="rId24" Type="http://schemas.openxmlformats.org/officeDocument/2006/relationships/hyperlink" Target="https://performatron.risk-redux.io/nice_knowledges/K0059" TargetMode="External"/><Relationship Id="rId32" Type="http://schemas.openxmlformats.org/officeDocument/2006/relationships/hyperlink" Target="https://performatron.risk-redux.io/nice_knowledges/K0169" TargetMode="External"/><Relationship Id="rId37" Type="http://schemas.openxmlformats.org/officeDocument/2006/relationships/hyperlink" Target="https://performatron.risk-redux.io/nice_knowledges/K0260" TargetMode="External"/><Relationship Id="rId40" Type="http://schemas.openxmlformats.org/officeDocument/2006/relationships/hyperlink" Target="https://performatron.risk-redux.io/nice_knowledges/K0267" TargetMode="External"/><Relationship Id="rId45" Type="http://schemas.openxmlformats.org/officeDocument/2006/relationships/hyperlink" Target="https://performatron.risk-redux.io/nice_knowledges/K0624" TargetMode="External"/><Relationship Id="rId53" Type="http://schemas.openxmlformats.org/officeDocument/2006/relationships/hyperlink" Target="https://performatron.risk-redux.io/nice_abilities/A0111" TargetMode="External"/><Relationship Id="rId58" Type="http://schemas.openxmlformats.org/officeDocument/2006/relationships/hyperlink" Target="https://performatron.risk-redux.io/nice_abilities/A0170" TargetMode="External"/><Relationship Id="rId5" Type="http://schemas.openxmlformats.org/officeDocument/2006/relationships/footnotes" Target="footnotes.xml"/><Relationship Id="rId61" Type="http://schemas.openxmlformats.org/officeDocument/2006/relationships/hyperlink" Target="https://performatron.risk-redux.io/nice_tasks/T0371" TargetMode="External"/><Relationship Id="rId19" Type="http://schemas.openxmlformats.org/officeDocument/2006/relationships/hyperlink" Target="https://performatron.risk-redux.io/nice_knowledges/K0040" TargetMode="External"/><Relationship Id="rId14" Type="http://schemas.openxmlformats.org/officeDocument/2006/relationships/hyperlink" Target="https://performatron.risk-redux.io/nice_knowledges/K0019" TargetMode="External"/><Relationship Id="rId22" Type="http://schemas.openxmlformats.org/officeDocument/2006/relationships/hyperlink" Target="https://performatron.risk-redux.io/nice_knowledges/K0049" TargetMode="External"/><Relationship Id="rId27" Type="http://schemas.openxmlformats.org/officeDocument/2006/relationships/hyperlink" Target="https://performatron.risk-redux.io/nice_knowledges/K0089" TargetMode="External"/><Relationship Id="rId30" Type="http://schemas.openxmlformats.org/officeDocument/2006/relationships/hyperlink" Target="https://performatron.risk-redux.io/nice_knowledges/K0146" TargetMode="External"/><Relationship Id="rId35" Type="http://schemas.openxmlformats.org/officeDocument/2006/relationships/hyperlink" Target="https://performatron.risk-redux.io/nice_knowledges/K0199" TargetMode="External"/><Relationship Id="rId43" Type="http://schemas.openxmlformats.org/officeDocument/2006/relationships/hyperlink" Target="https://performatron.risk-redux.io/nice_knowledges/K0342" TargetMode="External"/><Relationship Id="rId48" Type="http://schemas.openxmlformats.org/officeDocument/2006/relationships/hyperlink" Target="https://performatron.risk-redux.io/nice_abilities/A0028" TargetMode="External"/><Relationship Id="rId56" Type="http://schemas.openxmlformats.org/officeDocument/2006/relationships/hyperlink" Target="https://performatron.risk-redux.io/nice_abilities/A0119" TargetMode="External"/><Relationship Id="rId64" Type="http://schemas.openxmlformats.org/officeDocument/2006/relationships/fontTable" Target="fontTable.xml"/><Relationship Id="rId8" Type="http://schemas.openxmlformats.org/officeDocument/2006/relationships/hyperlink" Target="https://performatron.risk-redux.io/nice_knowledges/K0002" TargetMode="External"/><Relationship Id="rId51" Type="http://schemas.openxmlformats.org/officeDocument/2006/relationships/hyperlink" Target="https://performatron.risk-redux.io/nice_abilities/A0090" TargetMode="External"/><Relationship Id="rId3" Type="http://schemas.openxmlformats.org/officeDocument/2006/relationships/settings" Target="settings.xml"/><Relationship Id="rId12" Type="http://schemas.openxmlformats.org/officeDocument/2006/relationships/hyperlink" Target="https://performatron.risk-redux.io/nice_knowledges/K0006" TargetMode="External"/><Relationship Id="rId17" Type="http://schemas.openxmlformats.org/officeDocument/2006/relationships/hyperlink" Target="https://performatron.risk-redux.io/nice_knowledges/K0037" TargetMode="External"/><Relationship Id="rId25" Type="http://schemas.openxmlformats.org/officeDocument/2006/relationships/hyperlink" Target="https://performatron.risk-redux.io/nice_knowledges/K0070" TargetMode="External"/><Relationship Id="rId33" Type="http://schemas.openxmlformats.org/officeDocument/2006/relationships/hyperlink" Target="https://performatron.risk-redux.io/nice_knowledges/K0170" TargetMode="External"/><Relationship Id="rId38" Type="http://schemas.openxmlformats.org/officeDocument/2006/relationships/hyperlink" Target="https://performatron.risk-redux.io/nice_knowledges/K0261" TargetMode="External"/><Relationship Id="rId46" Type="http://schemas.openxmlformats.org/officeDocument/2006/relationships/hyperlink" Target="https://performatron.risk-redux.io/nice_skills/S0034" TargetMode="External"/><Relationship Id="rId59" Type="http://schemas.openxmlformats.org/officeDocument/2006/relationships/hyperlink" Target="https://performatron.risk-redux.io/nice_tasks/T0145" TargetMode="External"/><Relationship Id="rId20" Type="http://schemas.openxmlformats.org/officeDocument/2006/relationships/hyperlink" Target="https://performatron.risk-redux.io/nice_knowledges/K0044" TargetMode="External"/><Relationship Id="rId41" Type="http://schemas.openxmlformats.org/officeDocument/2006/relationships/hyperlink" Target="https://performatron.risk-redux.io/nice_knowledges/K0295" TargetMode="External"/><Relationship Id="rId54" Type="http://schemas.openxmlformats.org/officeDocument/2006/relationships/hyperlink" Target="https://performatron.risk-redux.io/nice_abilities/A0117" TargetMode="External"/><Relationship Id="rId62" Type="http://schemas.openxmlformats.org/officeDocument/2006/relationships/hyperlink" Target="https://performatron.risk-redux.io/nice_tasks/T0495"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performatron.risk-redux.io/nice_knowledges/K0027" TargetMode="External"/><Relationship Id="rId23" Type="http://schemas.openxmlformats.org/officeDocument/2006/relationships/hyperlink" Target="https://performatron.risk-redux.io/nice_knowledges/K0054" TargetMode="External"/><Relationship Id="rId28" Type="http://schemas.openxmlformats.org/officeDocument/2006/relationships/hyperlink" Target="https://performatron.risk-redux.io/nice_knowledges/K0101" TargetMode="External"/><Relationship Id="rId36" Type="http://schemas.openxmlformats.org/officeDocument/2006/relationships/hyperlink" Target="https://performatron.risk-redux.io/nice_knowledges/K0203" TargetMode="External"/><Relationship Id="rId49" Type="http://schemas.openxmlformats.org/officeDocument/2006/relationships/hyperlink" Target="https://performatron.risk-redux.io/nice_abilities/A0033" TargetMode="External"/><Relationship Id="rId57" Type="http://schemas.openxmlformats.org/officeDocument/2006/relationships/hyperlink" Target="https://performatron.risk-redux.io/nice_abilities/A0123" TargetMode="External"/><Relationship Id="rId10" Type="http://schemas.openxmlformats.org/officeDocument/2006/relationships/hyperlink" Target="https://performatron.risk-redux.io/nice_knowledges/K0004" TargetMode="External"/><Relationship Id="rId31" Type="http://schemas.openxmlformats.org/officeDocument/2006/relationships/hyperlink" Target="https://performatron.risk-redux.io/nice_knowledges/K0168" TargetMode="External"/><Relationship Id="rId44" Type="http://schemas.openxmlformats.org/officeDocument/2006/relationships/hyperlink" Target="https://performatron.risk-redux.io/nice_knowledges/K0622" TargetMode="External"/><Relationship Id="rId52" Type="http://schemas.openxmlformats.org/officeDocument/2006/relationships/hyperlink" Target="https://performatron.risk-redux.io/nice_abilities/A0094" TargetMode="External"/><Relationship Id="rId60" Type="http://schemas.openxmlformats.org/officeDocument/2006/relationships/hyperlink" Target="https://performatron.risk-redux.io/nice_tasks/T0221"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erformatron.risk-redux.io/nice_knowledges/K0003" TargetMode="External"/><Relationship Id="rId13" Type="http://schemas.openxmlformats.org/officeDocument/2006/relationships/hyperlink" Target="https://performatron.risk-redux.io/nice_knowledges/K0013" TargetMode="External"/><Relationship Id="rId18" Type="http://schemas.openxmlformats.org/officeDocument/2006/relationships/hyperlink" Target="https://performatron.risk-redux.io/nice_knowledges/K0038" TargetMode="External"/><Relationship Id="rId39" Type="http://schemas.openxmlformats.org/officeDocument/2006/relationships/hyperlink" Target="https://performatron.risk-redux.io/nice_knowledges/K02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1611</Words>
  <Characters>9188</Characters>
  <Application>Microsoft Office Word</Application>
  <DocSecurity>0</DocSecurity>
  <Lines>76</Lines>
  <Paragraphs>21</Paragraphs>
  <ScaleCrop>false</ScaleCrop>
  <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Robbins</dc:creator>
  <cp:keywords/>
  <dc:description/>
  <cp:lastModifiedBy>Charles Robbins</cp:lastModifiedBy>
  <cp:revision>12</cp:revision>
  <dcterms:created xsi:type="dcterms:W3CDTF">2023-06-08T22:50:00Z</dcterms:created>
  <dcterms:modified xsi:type="dcterms:W3CDTF">2023-06-16T00:19:00Z</dcterms:modified>
</cp:coreProperties>
</file>